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4C" w:rsidRPr="00206AD7" w:rsidRDefault="00E8784C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639CD" w:rsidRPr="00206AD7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06AD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Контрольно-счетная палата</w:t>
      </w:r>
    </w:p>
    <w:p w:rsidR="003639CD" w:rsidRPr="00206AD7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206AD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образования «Нерюнгринский район» </w:t>
      </w:r>
    </w:p>
    <w:p w:rsidR="003639CD" w:rsidRPr="00206AD7" w:rsidRDefault="003639CD" w:rsidP="003639C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271"/>
        <w:gridCol w:w="2485"/>
        <w:gridCol w:w="2031"/>
      </w:tblGrid>
      <w:tr w:rsidR="003639CD" w:rsidRPr="00206AD7" w:rsidTr="00B83258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206AD7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ЗАКЛЮЧЕНИЕ </w:t>
            </w:r>
          </w:p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3639CD" w:rsidRPr="00AE45E4" w:rsidRDefault="007D2491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30</w:t>
            </w:r>
            <w:r w:rsidR="003639CD" w:rsidRPr="00341B5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ноя</w:t>
            </w:r>
            <w:r w:rsidR="003639CD" w:rsidRPr="00341B5A">
              <w:rPr>
                <w:rFonts w:ascii="Times New Roman" w:eastAsia="Times New Roman" w:hAnsi="Times New Roman" w:cs="Times New Roman"/>
                <w:sz w:val="36"/>
                <w:szCs w:val="36"/>
              </w:rPr>
              <w:t>бря</w:t>
            </w:r>
          </w:p>
          <w:p w:rsidR="003639CD" w:rsidRPr="00206AD7" w:rsidRDefault="00EC7BD0" w:rsidP="007D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206AD7">
              <w:rPr>
                <w:rFonts w:ascii="Times New Roman" w:eastAsia="Times New Roman" w:hAnsi="Times New Roman" w:cs="Times New Roman"/>
                <w:sz w:val="140"/>
                <w:szCs w:val="140"/>
              </w:rPr>
              <w:t>201</w:t>
            </w:r>
            <w:r w:rsidR="007D2491">
              <w:rPr>
                <w:rFonts w:ascii="Times New Roman" w:eastAsia="Times New Roman" w:hAnsi="Times New Roman" w:cs="Times New Roman"/>
                <w:sz w:val="140"/>
                <w:szCs w:val="140"/>
              </w:rPr>
              <w:t>7</w:t>
            </w:r>
            <w:r w:rsidR="003639CD" w:rsidRPr="00206AD7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3639CD" w:rsidRPr="00206AD7" w:rsidTr="00B83258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На проект решения Нерюнгринского районного</w:t>
            </w:r>
          </w:p>
          <w:p w:rsidR="003639CD" w:rsidRPr="00206AD7" w:rsidRDefault="003639CD" w:rsidP="0006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Совета депутатов «О бюджете Нерюнгринского района на 201</w:t>
            </w:r>
            <w:r w:rsidR="007D24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8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год</w:t>
            </w:r>
            <w:r w:rsidR="003B7A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и на плановый период 201</w:t>
            </w:r>
            <w:r w:rsidR="000678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9</w:t>
            </w:r>
            <w:r w:rsidR="003B7A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и  20</w:t>
            </w:r>
            <w:r w:rsidR="000678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20</w:t>
            </w:r>
            <w:r w:rsidR="003B7A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годов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:lang w:eastAsia="ru-RU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28"/>
          <w:szCs w:val="28"/>
          <w:lang w:eastAsia="ru-RU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9CD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293F" w:rsidRPr="00206AD7" w:rsidRDefault="0022293F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028" w:rsidRPr="00206AD7" w:rsidRDefault="00472028" w:rsidP="0047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Оглавление</w:t>
      </w:r>
    </w:p>
    <w:p w:rsidR="00472028" w:rsidRPr="00206AD7" w:rsidRDefault="00472028" w:rsidP="0047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028" w:rsidRPr="00206AD7" w:rsidRDefault="00472028" w:rsidP="0047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Общие положения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……………………………………………………………………….…….2</w:t>
      </w:r>
    </w:p>
    <w:p w:rsidR="00472028" w:rsidRPr="00206AD7" w:rsidRDefault="00472028" w:rsidP="00472028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</w:p>
    <w:p w:rsidR="00472028" w:rsidRPr="00206AD7" w:rsidRDefault="00472028" w:rsidP="0047202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Параметры прогноза исходных макроэкономических показателей для составления проекта бюджета Нерюнгринского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………..……………………………………….…..3</w:t>
      </w:r>
    </w:p>
    <w:p w:rsidR="00472028" w:rsidRPr="00206AD7" w:rsidRDefault="00472028" w:rsidP="00472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028" w:rsidRPr="00206AD7" w:rsidRDefault="00472028" w:rsidP="00472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  <w:lang w:eastAsia="ru-RU"/>
        </w:rPr>
        <w:t>3. Основные характеристики проекта бюджета муниципального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образования «Нерюнгринский район» </w:t>
      </w:r>
      <w:r w:rsidRPr="00206AD7">
        <w:rPr>
          <w:rFonts w:ascii="Times New Roman" w:hAnsi="Times New Roman" w:cs="Times New Roman"/>
          <w:sz w:val="24"/>
          <w:szCs w:val="24"/>
        </w:rPr>
        <w:t>на 201</w:t>
      </w:r>
      <w:r w:rsidR="00A738AA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201</w:t>
      </w:r>
      <w:r w:rsidR="00A738A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A738A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годов…………………………………..………………………………………………..…………5</w:t>
      </w:r>
    </w:p>
    <w:p w:rsidR="00472028" w:rsidRPr="00206AD7" w:rsidRDefault="00472028" w:rsidP="00472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2028" w:rsidRPr="00206AD7" w:rsidRDefault="00472028" w:rsidP="004720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hAnsi="Times New Roman" w:cs="Times New Roman"/>
          <w:sz w:val="24"/>
          <w:szCs w:val="24"/>
          <w:lang w:eastAsia="ru-RU"/>
        </w:rPr>
        <w:t>4. Оценка достоверности и полноты отражения доходов в доходной части бюджета Нерюнгринского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…………………………………….……….………………………......6</w:t>
      </w:r>
    </w:p>
    <w:p w:rsidR="00472028" w:rsidRPr="00206AD7" w:rsidRDefault="00472028" w:rsidP="00472028">
      <w:pPr>
        <w:pStyle w:val="a3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Налоговые доходы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……………………………………………………….………….……….8</w:t>
      </w:r>
    </w:p>
    <w:p w:rsidR="00472028" w:rsidRPr="00206AD7" w:rsidRDefault="00472028" w:rsidP="0047202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4.2. Неналоговые доходы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…………………………………………………….………………....12</w:t>
      </w:r>
    </w:p>
    <w:p w:rsidR="00472028" w:rsidRPr="00206AD7" w:rsidRDefault="00472028" w:rsidP="0047202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4.3. Безвозмездные поступления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……………………………………………………………….15</w:t>
      </w:r>
    </w:p>
    <w:p w:rsidR="00472028" w:rsidRPr="00206AD7" w:rsidRDefault="00472028" w:rsidP="00472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028" w:rsidRPr="00206AD7" w:rsidRDefault="00472028" w:rsidP="00472028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5. Оценка  ассигнований в расходной части бюджета, запланированных на реализацию мероприятий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06AD7">
        <w:rPr>
          <w:rFonts w:ascii="Times New Roman" w:hAnsi="Times New Roman" w:cs="Times New Roman"/>
          <w:sz w:val="24"/>
          <w:szCs w:val="24"/>
        </w:rPr>
        <w:t xml:space="preserve"> непрогр</w:t>
      </w:r>
      <w:r>
        <w:rPr>
          <w:rFonts w:ascii="Times New Roman" w:hAnsi="Times New Roman" w:cs="Times New Roman"/>
          <w:sz w:val="24"/>
          <w:szCs w:val="24"/>
        </w:rPr>
        <w:t>аммных направлений деятельности………………………………………………………………...…………….…….16</w:t>
      </w:r>
    </w:p>
    <w:p w:rsidR="00472028" w:rsidRPr="00206AD7" w:rsidRDefault="00472028" w:rsidP="00472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Оценка </w:t>
      </w:r>
      <w:r w:rsidRPr="00206AD7">
        <w:rPr>
          <w:rFonts w:ascii="Times New Roman" w:hAnsi="Times New Roman" w:cs="Times New Roman"/>
          <w:sz w:val="24"/>
          <w:szCs w:val="24"/>
        </w:rPr>
        <w:t>ассигнований, запланированных на реализацию мероприятий       муниципальных программ</w:t>
      </w: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………………………….………………………………………….17</w:t>
      </w:r>
    </w:p>
    <w:p w:rsidR="00472028" w:rsidRPr="00206AD7" w:rsidRDefault="00472028" w:rsidP="00472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Оценка </w:t>
      </w:r>
      <w:r w:rsidRPr="00206AD7">
        <w:rPr>
          <w:rFonts w:ascii="Times New Roman" w:hAnsi="Times New Roman" w:cs="Times New Roman"/>
          <w:sz w:val="24"/>
          <w:szCs w:val="24"/>
        </w:rPr>
        <w:t>ассигнований, запланированных на реализацию непрогр</w:t>
      </w:r>
      <w:r>
        <w:rPr>
          <w:rFonts w:ascii="Times New Roman" w:hAnsi="Times New Roman" w:cs="Times New Roman"/>
          <w:sz w:val="24"/>
          <w:szCs w:val="24"/>
        </w:rPr>
        <w:t>аммных направлений деятельности………………………………….............................................................................41</w:t>
      </w:r>
    </w:p>
    <w:p w:rsidR="00472028" w:rsidRPr="00206AD7" w:rsidRDefault="00472028" w:rsidP="00472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028" w:rsidRPr="00A738AA" w:rsidRDefault="00472028" w:rsidP="00472028">
      <w:pPr>
        <w:pStyle w:val="8"/>
        <w:spacing w:before="0" w:after="0"/>
        <w:jc w:val="both"/>
        <w:rPr>
          <w:i w:val="0"/>
        </w:rPr>
      </w:pPr>
      <w:r w:rsidRPr="00206AD7">
        <w:rPr>
          <w:i w:val="0"/>
        </w:rPr>
        <w:t>6. Источники финансирования дефицита</w:t>
      </w:r>
      <w:r>
        <w:rPr>
          <w:i w:val="0"/>
        </w:rPr>
        <w:t xml:space="preserve"> </w:t>
      </w:r>
      <w:r w:rsidRPr="00206AD7">
        <w:rPr>
          <w:i w:val="0"/>
        </w:rPr>
        <w:t>бюджета Нерюнгринского района на 201</w:t>
      </w:r>
      <w:r w:rsidR="009D0915">
        <w:rPr>
          <w:i w:val="0"/>
        </w:rPr>
        <w:t>8</w:t>
      </w:r>
      <w:r w:rsidRPr="00206AD7">
        <w:rPr>
          <w:i w:val="0"/>
        </w:rPr>
        <w:t xml:space="preserve"> год</w:t>
      </w:r>
      <w:r w:rsidR="00A738AA">
        <w:rPr>
          <w:i w:val="0"/>
        </w:rPr>
        <w:t xml:space="preserve"> </w:t>
      </w:r>
      <w:r w:rsidR="00A738AA" w:rsidRPr="00A738AA">
        <w:rPr>
          <w:i w:val="0"/>
        </w:rPr>
        <w:t>и на плановый период 2019 и 2020 годов</w:t>
      </w:r>
      <w:r w:rsidR="00E2667D">
        <w:rPr>
          <w:i w:val="0"/>
        </w:rPr>
        <w:t>.</w:t>
      </w:r>
      <w:r w:rsidRPr="00A738AA">
        <w:rPr>
          <w:i w:val="0"/>
        </w:rPr>
        <w:t>....................................................................................42</w:t>
      </w:r>
    </w:p>
    <w:p w:rsidR="00472028" w:rsidRPr="00206AD7" w:rsidRDefault="00472028" w:rsidP="00472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028" w:rsidRPr="00206AD7" w:rsidRDefault="00472028" w:rsidP="00472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7. Объем муниципального внутреннего долга Нерюнгринского района на 201</w:t>
      </w:r>
      <w:r w:rsidR="009D0915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</w:t>
      </w:r>
      <w:r w:rsidR="00E2667D">
        <w:rPr>
          <w:rFonts w:ascii="Times New Roman" w:hAnsi="Times New Roman" w:cs="Times New Roman"/>
          <w:sz w:val="24"/>
          <w:szCs w:val="24"/>
        </w:rPr>
        <w:t xml:space="preserve"> </w:t>
      </w:r>
      <w:r w:rsidR="00E2667D">
        <w:rPr>
          <w:rFonts w:ascii="Times New Roman" w:hAnsi="Times New Roman" w:cs="Times New Roman"/>
          <w:sz w:val="24"/>
          <w:szCs w:val="24"/>
        </w:rPr>
        <w:t>и на плановый период 2019 и 2020 годов</w:t>
      </w:r>
      <w:r w:rsidR="00E2667D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............................................................................4</w:t>
      </w:r>
      <w:r w:rsidR="005B71ED">
        <w:rPr>
          <w:rFonts w:ascii="Times New Roman" w:hAnsi="Times New Roman" w:cs="Times New Roman"/>
          <w:sz w:val="24"/>
          <w:szCs w:val="24"/>
        </w:rPr>
        <w:t>2</w:t>
      </w:r>
    </w:p>
    <w:p w:rsidR="00472028" w:rsidRPr="00206AD7" w:rsidRDefault="00472028" w:rsidP="00472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028" w:rsidRPr="00206AD7" w:rsidRDefault="00472028" w:rsidP="004720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8. Программа муниципальных заимствований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Нерюнгринского района на 201</w:t>
      </w:r>
      <w:r w:rsidR="009D0915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</w:t>
      </w:r>
      <w:r w:rsidR="00E2667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2667D">
        <w:rPr>
          <w:rFonts w:ascii="Times New Roman" w:hAnsi="Times New Roman" w:cs="Times New Roman"/>
          <w:sz w:val="24"/>
          <w:szCs w:val="24"/>
        </w:rPr>
        <w:t>и на плановый период 2019 и 2020 годов</w:t>
      </w:r>
      <w:r w:rsidR="00E2667D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.............................................................................4</w:t>
      </w:r>
      <w:r w:rsidR="009D0915">
        <w:rPr>
          <w:rFonts w:ascii="Times New Roman" w:hAnsi="Times New Roman" w:cs="Times New Roman"/>
          <w:sz w:val="24"/>
          <w:szCs w:val="24"/>
        </w:rPr>
        <w:t>2</w:t>
      </w:r>
    </w:p>
    <w:p w:rsidR="00472028" w:rsidRPr="00206AD7" w:rsidRDefault="00472028" w:rsidP="004720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028" w:rsidRPr="00206AD7" w:rsidRDefault="00472028" w:rsidP="00472028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…………………………………………………….……………………………….....…43</w:t>
      </w:r>
    </w:p>
    <w:p w:rsidR="00472028" w:rsidRPr="00206AD7" w:rsidRDefault="00472028" w:rsidP="00472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028" w:rsidRPr="00206AD7" w:rsidRDefault="00472028" w:rsidP="00472028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………………………………………………………………………….………...45</w:t>
      </w:r>
    </w:p>
    <w:p w:rsidR="00472028" w:rsidRPr="00206AD7" w:rsidRDefault="00472028" w:rsidP="0047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2028" w:rsidRPr="00206AD7" w:rsidRDefault="00472028" w:rsidP="0047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2028" w:rsidRPr="00206AD7" w:rsidRDefault="00472028" w:rsidP="0047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2028" w:rsidRPr="00206AD7" w:rsidRDefault="00472028" w:rsidP="0047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2028" w:rsidRDefault="00472028" w:rsidP="00472028">
      <w:pPr>
        <w:jc w:val="both"/>
      </w:pPr>
    </w:p>
    <w:p w:rsidR="00472028" w:rsidRDefault="00472028" w:rsidP="0047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2028" w:rsidRPr="00206AD7" w:rsidRDefault="00472028" w:rsidP="0047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0BED" w:rsidRDefault="009A0BED" w:rsidP="009A0BED">
      <w:pPr>
        <w:autoSpaceDE w:val="0"/>
        <w:autoSpaceDN w:val="0"/>
        <w:adjustRightInd w:val="0"/>
        <w:spacing w:after="0" w:line="240" w:lineRule="auto"/>
        <w:jc w:val="both"/>
      </w:pPr>
    </w:p>
    <w:p w:rsidR="00117286" w:rsidRDefault="00117286" w:rsidP="009A0BED">
      <w:pPr>
        <w:autoSpaceDE w:val="0"/>
        <w:autoSpaceDN w:val="0"/>
        <w:adjustRightInd w:val="0"/>
        <w:spacing w:after="0" w:line="240" w:lineRule="auto"/>
        <w:jc w:val="both"/>
      </w:pPr>
    </w:p>
    <w:p w:rsidR="00117286" w:rsidRDefault="00117286" w:rsidP="009A0BED">
      <w:pPr>
        <w:autoSpaceDE w:val="0"/>
        <w:autoSpaceDN w:val="0"/>
        <w:adjustRightInd w:val="0"/>
        <w:spacing w:after="0" w:line="240" w:lineRule="auto"/>
        <w:jc w:val="both"/>
      </w:pPr>
    </w:p>
    <w:p w:rsidR="00117286" w:rsidRDefault="00117286" w:rsidP="009A0BED">
      <w:pPr>
        <w:autoSpaceDE w:val="0"/>
        <w:autoSpaceDN w:val="0"/>
        <w:adjustRightInd w:val="0"/>
        <w:spacing w:after="0" w:line="240" w:lineRule="auto"/>
        <w:jc w:val="both"/>
      </w:pPr>
    </w:p>
    <w:p w:rsidR="00117286" w:rsidRPr="00206AD7" w:rsidRDefault="00117286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0BED" w:rsidRDefault="009A0BED" w:rsidP="009A0BED">
      <w:pPr>
        <w:jc w:val="both"/>
      </w:pPr>
    </w:p>
    <w:p w:rsidR="000178A8" w:rsidRPr="00206AD7" w:rsidRDefault="000178A8" w:rsidP="00151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0178A8" w:rsidRPr="00206AD7" w:rsidRDefault="000178A8" w:rsidP="008A4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06AD7">
        <w:rPr>
          <w:rFonts w:ascii="Times New Roman" w:hAnsi="Times New Roman" w:cs="Times New Roman"/>
          <w:sz w:val="24"/>
          <w:szCs w:val="24"/>
          <w:lang w:eastAsia="ru-RU"/>
        </w:rPr>
        <w:t>Заключение по результатам экспертизы Контрольно-счетной палаты муниципального образования «Нерюнгринский район» на проект решения  Нерюнгринского районного Совета депутатов «О бюджете Нерюнгринского района на 201</w:t>
      </w:r>
      <w:r w:rsidR="00E57EF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E57EFF">
        <w:rPr>
          <w:rFonts w:ascii="Times New Roman" w:hAnsi="Times New Roman" w:cs="Times New Roman"/>
          <w:sz w:val="24"/>
          <w:szCs w:val="24"/>
          <w:lang w:eastAsia="ru-RU"/>
        </w:rPr>
        <w:t xml:space="preserve"> и на плановый период 2019 и 2020 годов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>» подготовлено в соответствии с Бюджетным Кодексом РФ, Федеральным законом от 06.10.2003</w:t>
      </w:r>
      <w:r w:rsidR="00F332AC"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№ 131-ФЗ «Об общих принципах организации местного самоуправления в Российской Федерации», положениями Федерального закона от 07.02.2011 </w:t>
      </w:r>
      <w:r w:rsidR="002250D8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6-ФЗ </w:t>
      </w:r>
      <w:r w:rsidR="002250D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>Об</w:t>
      </w:r>
      <w:proofErr w:type="gramEnd"/>
      <w:r w:rsidR="002605B9"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6AD7">
        <w:rPr>
          <w:rFonts w:ascii="Times New Roman" w:hAnsi="Times New Roman" w:cs="Times New Roman"/>
          <w:sz w:val="24"/>
          <w:szCs w:val="24"/>
          <w:lang w:eastAsia="ru-RU"/>
        </w:rPr>
        <w:t>общих принципах</w:t>
      </w:r>
      <w:r w:rsidR="002605B9"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>организации и деятельности контрольно-счетных</w:t>
      </w:r>
      <w:r w:rsidR="002605B9"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>органов субъектов Российской</w:t>
      </w:r>
      <w:r w:rsidR="002605B9"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>Федерации и муниципальных образований</w:t>
      </w:r>
      <w:r w:rsidR="002250D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>, Уставом муниципального образования «Нерюнгринский район», Положением о Контрольно-счетной палате муниципального образования «Нерюнгринский район»</w:t>
      </w:r>
      <w:r w:rsidR="0013503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утвержденным решением Нерюнгринского районного</w:t>
      </w:r>
      <w:r w:rsidR="00F332AC"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от 24.11.2011 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>№ 3-31, Положением о бюджетном процессе в Нерюнгринском районе</w:t>
      </w:r>
      <w:r w:rsidR="00826DF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утвержденн</w:t>
      </w:r>
      <w:r w:rsidR="00826DFE">
        <w:rPr>
          <w:rFonts w:ascii="Times New Roman" w:hAnsi="Times New Roman" w:cs="Times New Roman"/>
          <w:sz w:val="24"/>
          <w:szCs w:val="24"/>
          <w:lang w:eastAsia="ru-RU"/>
        </w:rPr>
        <w:t>ым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решением Нерюнгринского районного Совета </w:t>
      </w:r>
      <w:r w:rsidR="00826DFE">
        <w:rPr>
          <w:rFonts w:ascii="Times New Roman" w:hAnsi="Times New Roman" w:cs="Times New Roman"/>
          <w:sz w:val="24"/>
          <w:szCs w:val="24"/>
          <w:lang w:eastAsia="ru-RU"/>
        </w:rPr>
        <w:t xml:space="preserve">депутатов 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>от 27.12.2010 №</w:t>
      </w:r>
      <w:r w:rsidR="001350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>6-23 и иными нормативными правовыми актами Российской Федерации, Республики Саха</w:t>
      </w:r>
      <w:proofErr w:type="gramEnd"/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Якутия), органов местного </w:t>
      </w:r>
      <w:r w:rsidR="0013503A">
        <w:rPr>
          <w:rFonts w:ascii="Times New Roman" w:hAnsi="Times New Roman" w:cs="Times New Roman"/>
          <w:sz w:val="24"/>
          <w:szCs w:val="24"/>
          <w:lang w:eastAsia="ru-RU"/>
        </w:rPr>
        <w:t xml:space="preserve">самоуправления 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МО «Нерюнгринский район». </w:t>
      </w:r>
      <w:proofErr w:type="gramEnd"/>
    </w:p>
    <w:p w:rsidR="000178A8" w:rsidRPr="00206AD7" w:rsidRDefault="000178A8" w:rsidP="008A4C97">
      <w:pPr>
        <w:pStyle w:val="21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proofErr w:type="gramStart"/>
      <w:r w:rsidRPr="00206AD7">
        <w:rPr>
          <w:sz w:val="24"/>
          <w:szCs w:val="24"/>
        </w:rPr>
        <w:t>Согласно ст</w:t>
      </w:r>
      <w:r w:rsidR="00792692" w:rsidRPr="00206AD7">
        <w:rPr>
          <w:sz w:val="24"/>
          <w:szCs w:val="24"/>
        </w:rPr>
        <w:t>атьи</w:t>
      </w:r>
      <w:proofErr w:type="gramEnd"/>
      <w:r w:rsidRPr="00206AD7">
        <w:rPr>
          <w:sz w:val="24"/>
          <w:szCs w:val="24"/>
        </w:rPr>
        <w:t xml:space="preserve"> 184.2 Бюджетного кодекса Р</w:t>
      </w:r>
      <w:r w:rsidR="00F332AC" w:rsidRPr="00206AD7">
        <w:rPr>
          <w:sz w:val="24"/>
          <w:szCs w:val="24"/>
        </w:rPr>
        <w:t xml:space="preserve">оссийской </w:t>
      </w:r>
      <w:r w:rsidRPr="00206AD7">
        <w:rPr>
          <w:sz w:val="24"/>
          <w:szCs w:val="24"/>
        </w:rPr>
        <w:t>Ф</w:t>
      </w:r>
      <w:r w:rsidR="00F332AC" w:rsidRPr="00206AD7">
        <w:rPr>
          <w:sz w:val="24"/>
          <w:szCs w:val="24"/>
        </w:rPr>
        <w:t>едерации</w:t>
      </w:r>
      <w:r w:rsidRPr="00206AD7">
        <w:rPr>
          <w:sz w:val="24"/>
          <w:szCs w:val="24"/>
        </w:rPr>
        <w:t xml:space="preserve"> от 31</w:t>
      </w:r>
      <w:r w:rsidR="00F332AC" w:rsidRPr="00206AD7">
        <w:rPr>
          <w:sz w:val="24"/>
          <w:szCs w:val="24"/>
        </w:rPr>
        <w:t>.07.</w:t>
      </w:r>
      <w:r w:rsidRPr="00206AD7">
        <w:rPr>
          <w:sz w:val="24"/>
          <w:szCs w:val="24"/>
        </w:rPr>
        <w:t xml:space="preserve">1998 </w:t>
      </w:r>
      <w:r w:rsidR="00C2441E">
        <w:rPr>
          <w:sz w:val="24"/>
          <w:szCs w:val="24"/>
        </w:rPr>
        <w:t xml:space="preserve">                </w:t>
      </w:r>
      <w:r w:rsidRPr="00206AD7">
        <w:rPr>
          <w:sz w:val="24"/>
          <w:szCs w:val="24"/>
        </w:rPr>
        <w:t>№ 145-ФЗ одновременно с проектом решения о бюджете представлены:</w:t>
      </w:r>
    </w:p>
    <w:p w:rsidR="00602EA7" w:rsidRPr="00206AD7" w:rsidRDefault="00602EA7" w:rsidP="00602EA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206AD7">
        <w:rPr>
          <w:rFonts w:ascii="Times New Roman" w:hAnsi="Times New Roman" w:cs="Times New Roman"/>
          <w:b w:val="0"/>
          <w:color w:val="auto"/>
        </w:rPr>
        <w:t>-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hyperlink r:id="rId10" w:history="1">
        <w:r>
          <w:rPr>
            <w:rStyle w:val="af"/>
            <w:rFonts w:ascii="Times New Roman" w:hAnsi="Times New Roman" w:cs="Times New Roman"/>
            <w:b w:val="0"/>
            <w:color w:val="auto"/>
          </w:rPr>
          <w:t>п</w:t>
        </w:r>
        <w:r w:rsidRPr="00206AD7">
          <w:rPr>
            <w:rStyle w:val="af"/>
            <w:rFonts w:ascii="Times New Roman" w:hAnsi="Times New Roman" w:cs="Times New Roman"/>
            <w:b w:val="0"/>
            <w:color w:val="auto"/>
          </w:rPr>
          <w:t xml:space="preserve">остановление Нерюнгринской районной администрации от </w:t>
        </w:r>
        <w:r w:rsidR="0062722D">
          <w:rPr>
            <w:rStyle w:val="af"/>
            <w:rFonts w:ascii="Times New Roman" w:hAnsi="Times New Roman" w:cs="Times New Roman"/>
            <w:b w:val="0"/>
            <w:color w:val="auto"/>
          </w:rPr>
          <w:t>13</w:t>
        </w:r>
        <w:r w:rsidRPr="00206AD7">
          <w:rPr>
            <w:rStyle w:val="af"/>
            <w:rFonts w:ascii="Times New Roman" w:hAnsi="Times New Roman" w:cs="Times New Roman"/>
            <w:b w:val="0"/>
            <w:color w:val="auto"/>
          </w:rPr>
          <w:t>.10.201</w:t>
        </w:r>
        <w:r w:rsidR="0062722D">
          <w:rPr>
            <w:rStyle w:val="af"/>
            <w:rFonts w:ascii="Times New Roman" w:hAnsi="Times New Roman" w:cs="Times New Roman"/>
            <w:b w:val="0"/>
            <w:color w:val="auto"/>
          </w:rPr>
          <w:t>7</w:t>
        </w:r>
        <w:r>
          <w:rPr>
            <w:rStyle w:val="af"/>
            <w:rFonts w:ascii="Times New Roman" w:hAnsi="Times New Roman" w:cs="Times New Roman"/>
            <w:b w:val="0"/>
            <w:color w:val="auto"/>
          </w:rPr>
          <w:t xml:space="preserve"> №</w:t>
        </w:r>
        <w:r w:rsidRPr="00206AD7">
          <w:rPr>
            <w:rStyle w:val="af"/>
            <w:rFonts w:ascii="Times New Roman" w:hAnsi="Times New Roman" w:cs="Times New Roman"/>
            <w:b w:val="0"/>
            <w:color w:val="auto"/>
          </w:rPr>
          <w:t> 1</w:t>
        </w:r>
        <w:r w:rsidR="0062722D">
          <w:rPr>
            <w:rStyle w:val="af"/>
            <w:rFonts w:ascii="Times New Roman" w:hAnsi="Times New Roman" w:cs="Times New Roman"/>
            <w:b w:val="0"/>
            <w:color w:val="auto"/>
          </w:rPr>
          <w:t>785</w:t>
        </w:r>
        <w:r>
          <w:rPr>
            <w:rStyle w:val="af"/>
            <w:rFonts w:ascii="Times New Roman" w:hAnsi="Times New Roman" w:cs="Times New Roman"/>
            <w:b w:val="0"/>
            <w:color w:val="auto"/>
          </w:rPr>
          <w:t xml:space="preserve"> «</w:t>
        </w:r>
        <w:r w:rsidRPr="00206AD7">
          <w:rPr>
            <w:rStyle w:val="af"/>
            <w:rFonts w:ascii="Times New Roman" w:hAnsi="Times New Roman" w:cs="Times New Roman"/>
            <w:b w:val="0"/>
            <w:color w:val="auto"/>
          </w:rPr>
          <w:t>Об основных направлени</w:t>
        </w:r>
        <w:r>
          <w:rPr>
            <w:rStyle w:val="af"/>
            <w:rFonts w:ascii="Times New Roman" w:hAnsi="Times New Roman" w:cs="Times New Roman"/>
            <w:b w:val="0"/>
            <w:color w:val="auto"/>
          </w:rPr>
          <w:t>ях</w:t>
        </w:r>
        <w:r w:rsidRPr="00206AD7">
          <w:rPr>
            <w:rStyle w:val="af"/>
            <w:rFonts w:ascii="Times New Roman" w:hAnsi="Times New Roman" w:cs="Times New Roman"/>
            <w:b w:val="0"/>
            <w:color w:val="auto"/>
          </w:rPr>
          <w:t xml:space="preserve"> бюджетной </w:t>
        </w:r>
        <w:r w:rsidR="0062722D">
          <w:rPr>
            <w:rStyle w:val="af"/>
            <w:rFonts w:ascii="Times New Roman" w:hAnsi="Times New Roman" w:cs="Times New Roman"/>
            <w:b w:val="0"/>
            <w:color w:val="auto"/>
          </w:rPr>
          <w:t>и</w:t>
        </w:r>
        <w:r w:rsidRPr="00206AD7">
          <w:rPr>
            <w:rStyle w:val="af"/>
            <w:rFonts w:ascii="Times New Roman" w:hAnsi="Times New Roman" w:cs="Times New Roman"/>
            <w:b w:val="0"/>
            <w:color w:val="auto"/>
          </w:rPr>
          <w:t xml:space="preserve"> налоговой политики муниципального образования </w:t>
        </w:r>
        <w:r>
          <w:rPr>
            <w:rStyle w:val="af"/>
            <w:rFonts w:ascii="Times New Roman" w:hAnsi="Times New Roman" w:cs="Times New Roman"/>
            <w:b w:val="0"/>
            <w:color w:val="auto"/>
          </w:rPr>
          <w:t>«</w:t>
        </w:r>
        <w:r w:rsidRPr="00206AD7">
          <w:rPr>
            <w:rStyle w:val="af"/>
            <w:rFonts w:ascii="Times New Roman" w:hAnsi="Times New Roman" w:cs="Times New Roman"/>
            <w:b w:val="0"/>
            <w:color w:val="auto"/>
          </w:rPr>
          <w:t>Нерюнгринский район</w:t>
        </w:r>
        <w:r>
          <w:rPr>
            <w:rStyle w:val="af"/>
            <w:rFonts w:ascii="Times New Roman" w:hAnsi="Times New Roman" w:cs="Times New Roman"/>
            <w:b w:val="0"/>
            <w:color w:val="auto"/>
          </w:rPr>
          <w:t>»</w:t>
        </w:r>
        <w:r w:rsidRPr="00206AD7">
          <w:rPr>
            <w:rStyle w:val="af"/>
            <w:rFonts w:ascii="Times New Roman" w:hAnsi="Times New Roman" w:cs="Times New Roman"/>
            <w:b w:val="0"/>
            <w:color w:val="auto"/>
          </w:rPr>
          <w:t xml:space="preserve"> на </w:t>
        </w:r>
        <w:r>
          <w:rPr>
            <w:rStyle w:val="af"/>
            <w:rFonts w:ascii="Times New Roman" w:hAnsi="Times New Roman" w:cs="Times New Roman"/>
            <w:b w:val="0"/>
            <w:color w:val="auto"/>
          </w:rPr>
          <w:t>201</w:t>
        </w:r>
        <w:r w:rsidR="0062722D">
          <w:rPr>
            <w:rStyle w:val="af"/>
            <w:rFonts w:ascii="Times New Roman" w:hAnsi="Times New Roman" w:cs="Times New Roman"/>
            <w:b w:val="0"/>
            <w:color w:val="auto"/>
          </w:rPr>
          <w:t>8</w:t>
        </w:r>
        <w:r>
          <w:rPr>
            <w:rStyle w:val="af"/>
            <w:rFonts w:ascii="Times New Roman" w:hAnsi="Times New Roman" w:cs="Times New Roman"/>
            <w:b w:val="0"/>
            <w:color w:val="auto"/>
          </w:rPr>
          <w:t xml:space="preserve"> год и плановый период </w:t>
        </w:r>
        <w:r w:rsidRPr="00206AD7">
          <w:rPr>
            <w:rStyle w:val="af"/>
            <w:rFonts w:ascii="Times New Roman" w:hAnsi="Times New Roman" w:cs="Times New Roman"/>
            <w:b w:val="0"/>
            <w:color w:val="auto"/>
          </w:rPr>
          <w:t>201</w:t>
        </w:r>
        <w:r w:rsidR="0062722D">
          <w:rPr>
            <w:rStyle w:val="af"/>
            <w:rFonts w:ascii="Times New Roman" w:hAnsi="Times New Roman" w:cs="Times New Roman"/>
            <w:b w:val="0"/>
            <w:color w:val="auto"/>
          </w:rPr>
          <w:t>9-2020</w:t>
        </w:r>
        <w:r w:rsidRPr="00206AD7">
          <w:rPr>
            <w:rStyle w:val="af"/>
            <w:rFonts w:ascii="Times New Roman" w:hAnsi="Times New Roman" w:cs="Times New Roman"/>
            <w:b w:val="0"/>
            <w:color w:val="auto"/>
          </w:rPr>
          <w:t> год</w:t>
        </w:r>
        <w:r>
          <w:rPr>
            <w:rStyle w:val="af"/>
            <w:rFonts w:ascii="Times New Roman" w:hAnsi="Times New Roman" w:cs="Times New Roman"/>
            <w:b w:val="0"/>
            <w:color w:val="auto"/>
          </w:rPr>
          <w:t>ов</w:t>
        </w:r>
      </w:hyperlink>
      <w:r>
        <w:rPr>
          <w:rStyle w:val="af"/>
          <w:rFonts w:ascii="Times New Roman" w:hAnsi="Times New Roman" w:cs="Times New Roman"/>
          <w:b w:val="0"/>
          <w:color w:val="auto"/>
        </w:rPr>
        <w:t>»</w:t>
      </w:r>
      <w:r w:rsidRPr="00206AD7">
        <w:rPr>
          <w:rFonts w:ascii="Times New Roman" w:hAnsi="Times New Roman" w:cs="Times New Roman"/>
          <w:b w:val="0"/>
          <w:color w:val="auto"/>
        </w:rPr>
        <w:t>;</w:t>
      </w:r>
    </w:p>
    <w:p w:rsidR="00602EA7" w:rsidRPr="00206AD7" w:rsidRDefault="00602EA7" w:rsidP="00602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06AD7">
        <w:rPr>
          <w:rFonts w:ascii="Times New Roman" w:hAnsi="Times New Roman" w:cs="Times New Roman"/>
          <w:sz w:val="24"/>
          <w:szCs w:val="24"/>
        </w:rPr>
        <w:t xml:space="preserve">остановление Нерюнгринской районной администрации от </w:t>
      </w:r>
      <w:r w:rsidR="00AE57F4">
        <w:rPr>
          <w:rFonts w:ascii="Times New Roman" w:hAnsi="Times New Roman" w:cs="Times New Roman"/>
          <w:sz w:val="24"/>
          <w:szCs w:val="24"/>
        </w:rPr>
        <w:t>25</w:t>
      </w:r>
      <w:r w:rsidRPr="00206AD7">
        <w:rPr>
          <w:rFonts w:ascii="Times New Roman" w:hAnsi="Times New Roman" w:cs="Times New Roman"/>
          <w:sz w:val="24"/>
          <w:szCs w:val="24"/>
        </w:rPr>
        <w:t>.1</w:t>
      </w:r>
      <w:r w:rsidR="00AE57F4">
        <w:rPr>
          <w:rFonts w:ascii="Times New Roman" w:hAnsi="Times New Roman" w:cs="Times New Roman"/>
          <w:sz w:val="24"/>
          <w:szCs w:val="24"/>
        </w:rPr>
        <w:t>0</w:t>
      </w:r>
      <w:r w:rsidRPr="00206AD7">
        <w:rPr>
          <w:rFonts w:ascii="Times New Roman" w:hAnsi="Times New Roman" w:cs="Times New Roman"/>
          <w:sz w:val="24"/>
          <w:szCs w:val="24"/>
        </w:rPr>
        <w:t>.201</w:t>
      </w:r>
      <w:r w:rsidR="00AE57F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AE57F4">
        <w:rPr>
          <w:rFonts w:ascii="Times New Roman" w:hAnsi="Times New Roman" w:cs="Times New Roman"/>
          <w:sz w:val="24"/>
          <w:szCs w:val="24"/>
        </w:rPr>
        <w:t>855</w:t>
      </w:r>
      <w:r w:rsidRPr="00206AD7">
        <w:rPr>
          <w:rFonts w:ascii="Times New Roman" w:hAnsi="Times New Roman" w:cs="Times New Roman"/>
          <w:sz w:val="24"/>
          <w:szCs w:val="24"/>
        </w:rPr>
        <w:t xml:space="preserve"> «Об утверждении прогноза социально-экономического развития Нерюнгринского района на 201</w:t>
      </w:r>
      <w:r w:rsidR="00AE57F4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>-20</w:t>
      </w:r>
      <w:r w:rsidR="00AE57F4">
        <w:rPr>
          <w:rFonts w:ascii="Times New Roman" w:hAnsi="Times New Roman" w:cs="Times New Roman"/>
          <w:sz w:val="24"/>
          <w:szCs w:val="24"/>
        </w:rPr>
        <w:t>20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годы»;</w:t>
      </w:r>
    </w:p>
    <w:p w:rsidR="00602EA7" w:rsidRPr="00206AD7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п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>роект бюджета Нерюнгринского района на 201</w:t>
      </w:r>
      <w:r w:rsidR="00AE57F4">
        <w:rPr>
          <w:rStyle w:val="af"/>
          <w:rFonts w:ascii="Times New Roman" w:hAnsi="Times New Roman" w:cs="Times New Roman"/>
          <w:color w:val="auto"/>
          <w:sz w:val="24"/>
          <w:szCs w:val="24"/>
        </w:rPr>
        <w:t>8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и на плановый период 201</w:t>
      </w:r>
      <w:r w:rsidR="00AE57F4">
        <w:rPr>
          <w:rStyle w:val="af"/>
          <w:rFonts w:ascii="Times New Roman" w:hAnsi="Times New Roman" w:cs="Times New Roman"/>
          <w:color w:val="auto"/>
          <w:sz w:val="24"/>
          <w:szCs w:val="24"/>
        </w:rPr>
        <w:t>9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и 20</w:t>
      </w:r>
      <w:r w:rsidR="00AE57F4">
        <w:rPr>
          <w:rStyle w:val="af"/>
          <w:rFonts w:ascii="Times New Roman" w:hAnsi="Times New Roman" w:cs="Times New Roman"/>
          <w:color w:val="auto"/>
          <w:sz w:val="24"/>
          <w:szCs w:val="24"/>
        </w:rPr>
        <w:t>20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годов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>;</w:t>
      </w:r>
    </w:p>
    <w:p w:rsidR="00602EA7" w:rsidRPr="00206AD7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644ECF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 основные показатели социально-экономического </w:t>
      </w:r>
      <w:r w:rsidR="00644ECF" w:rsidRPr="00644ECF">
        <w:rPr>
          <w:rStyle w:val="af"/>
          <w:rFonts w:ascii="Times New Roman" w:hAnsi="Times New Roman" w:cs="Times New Roman"/>
          <w:color w:val="auto"/>
          <w:sz w:val="24"/>
          <w:szCs w:val="24"/>
        </w:rPr>
        <w:t>положения</w:t>
      </w:r>
      <w:r w:rsidRPr="00644ECF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МО «Нерюнгринский район» за январь-сентябрь 201</w:t>
      </w:r>
      <w:r w:rsidR="00644ECF" w:rsidRPr="00644ECF">
        <w:rPr>
          <w:rStyle w:val="af"/>
          <w:rFonts w:ascii="Times New Roman" w:hAnsi="Times New Roman" w:cs="Times New Roman"/>
          <w:color w:val="auto"/>
          <w:sz w:val="24"/>
          <w:szCs w:val="24"/>
        </w:rPr>
        <w:t>7</w:t>
      </w:r>
      <w:r w:rsidRPr="00644ECF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года;</w:t>
      </w:r>
    </w:p>
    <w:p w:rsidR="00602EA7" w:rsidRPr="00206AD7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E4211E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 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ожидаемые итоги </w:t>
      </w:r>
      <w:r w:rsidRPr="00E4211E">
        <w:rPr>
          <w:rStyle w:val="af"/>
          <w:rFonts w:ascii="Times New Roman" w:hAnsi="Times New Roman" w:cs="Times New Roman"/>
          <w:color w:val="auto"/>
          <w:sz w:val="24"/>
          <w:szCs w:val="24"/>
        </w:rPr>
        <w:t>социально-экономического развития МО «Нерюнгринский район» за 201</w:t>
      </w:r>
      <w:r w:rsidR="003048B1">
        <w:rPr>
          <w:rStyle w:val="af"/>
          <w:rFonts w:ascii="Times New Roman" w:hAnsi="Times New Roman" w:cs="Times New Roman"/>
          <w:color w:val="auto"/>
          <w:sz w:val="24"/>
          <w:szCs w:val="24"/>
        </w:rPr>
        <w:t>7</w:t>
      </w:r>
      <w:r w:rsidRPr="00E4211E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год;</w:t>
      </w:r>
    </w:p>
    <w:p w:rsidR="00602EA7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630A33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оценка 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о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>жидаемо</w:t>
      </w:r>
      <w:r w:rsidR="00630A33">
        <w:rPr>
          <w:rStyle w:val="af"/>
          <w:rFonts w:ascii="Times New Roman" w:hAnsi="Times New Roman" w:cs="Times New Roman"/>
          <w:color w:val="auto"/>
          <w:sz w:val="24"/>
          <w:szCs w:val="24"/>
        </w:rPr>
        <w:t>го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исполнени</w:t>
      </w:r>
      <w:r w:rsidR="00630A33">
        <w:rPr>
          <w:rStyle w:val="af"/>
          <w:rFonts w:ascii="Times New Roman" w:hAnsi="Times New Roman" w:cs="Times New Roman"/>
          <w:color w:val="auto"/>
          <w:sz w:val="24"/>
          <w:szCs w:val="24"/>
        </w:rPr>
        <w:t>я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доходной части бюджета Нерюнгринского района 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з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>а 201</w:t>
      </w:r>
      <w:r w:rsidR="00630A33">
        <w:rPr>
          <w:rStyle w:val="af"/>
          <w:rFonts w:ascii="Times New Roman" w:hAnsi="Times New Roman" w:cs="Times New Roman"/>
          <w:color w:val="auto"/>
          <w:sz w:val="24"/>
          <w:szCs w:val="24"/>
        </w:rPr>
        <w:t>7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год;</w:t>
      </w:r>
    </w:p>
    <w:p w:rsidR="00334ED8" w:rsidRDefault="00334ED8" w:rsidP="00334ED8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- оценка о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>жидаемо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го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исполнени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я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расходной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части бюджета Нерюнгринского района 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з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>а 201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7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год;</w:t>
      </w:r>
    </w:p>
    <w:p w:rsidR="009F786C" w:rsidRDefault="009F786C" w:rsidP="00602EA7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- оценка о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>жидаемо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го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исполнени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я источников внутреннего финансового дефицита бюджета Нерюнгринского района на 2017 год;</w:t>
      </w:r>
    </w:p>
    <w:p w:rsidR="00602EA7" w:rsidRPr="00206AD7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6E26F1">
        <w:rPr>
          <w:rStyle w:val="af"/>
          <w:rFonts w:ascii="Times New Roman" w:hAnsi="Times New Roman" w:cs="Times New Roman"/>
          <w:color w:val="auto"/>
          <w:sz w:val="24"/>
          <w:szCs w:val="24"/>
        </w:rPr>
        <w:t>в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>ерхний предел муниципального внутреннего долга Нерюнгринского района на 01.01.201</w:t>
      </w:r>
      <w:r w:rsidR="006E26F1">
        <w:rPr>
          <w:rStyle w:val="af"/>
          <w:rFonts w:ascii="Times New Roman" w:hAnsi="Times New Roman" w:cs="Times New Roman"/>
          <w:color w:val="auto"/>
          <w:sz w:val="24"/>
          <w:szCs w:val="24"/>
        </w:rPr>
        <w:t>8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</w:t>
      </w:r>
      <w:r w:rsidR="006E26F1">
        <w:rPr>
          <w:rStyle w:val="af"/>
          <w:rFonts w:ascii="Times New Roman" w:hAnsi="Times New Roman" w:cs="Times New Roman"/>
          <w:color w:val="auto"/>
          <w:sz w:val="24"/>
          <w:szCs w:val="24"/>
        </w:rPr>
        <w:t>ода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>;</w:t>
      </w:r>
    </w:p>
    <w:p w:rsidR="00602EA7" w:rsidRPr="00206AD7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- в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>ерхний предел муниципального внутреннего долга Нерюнгринского района на 01.01.201</w:t>
      </w:r>
      <w:r w:rsidR="006E26F1">
        <w:rPr>
          <w:rStyle w:val="af"/>
          <w:rFonts w:ascii="Times New Roman" w:hAnsi="Times New Roman" w:cs="Times New Roman"/>
          <w:color w:val="auto"/>
          <w:sz w:val="24"/>
          <w:szCs w:val="24"/>
        </w:rPr>
        <w:t>9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</w:t>
      </w:r>
      <w:r w:rsidR="006E26F1">
        <w:rPr>
          <w:rStyle w:val="af"/>
          <w:rFonts w:ascii="Times New Roman" w:hAnsi="Times New Roman" w:cs="Times New Roman"/>
          <w:color w:val="auto"/>
          <w:sz w:val="24"/>
          <w:szCs w:val="24"/>
        </w:rPr>
        <w:t>ода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>;</w:t>
      </w:r>
    </w:p>
    <w:p w:rsidR="00602EA7" w:rsidRPr="00206AD7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- в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>ерхний предел муниципального внутреннего долга Нерюнгринского района на 01.01.20</w:t>
      </w:r>
      <w:r w:rsidR="006E26F1">
        <w:rPr>
          <w:rStyle w:val="af"/>
          <w:rFonts w:ascii="Times New Roman" w:hAnsi="Times New Roman" w:cs="Times New Roman"/>
          <w:color w:val="auto"/>
          <w:sz w:val="24"/>
          <w:szCs w:val="24"/>
        </w:rPr>
        <w:t>20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</w:t>
      </w:r>
      <w:r w:rsidR="000B5C71">
        <w:rPr>
          <w:rStyle w:val="af"/>
          <w:rFonts w:ascii="Times New Roman" w:hAnsi="Times New Roman" w:cs="Times New Roman"/>
          <w:color w:val="auto"/>
          <w:sz w:val="24"/>
          <w:szCs w:val="24"/>
        </w:rPr>
        <w:t>ода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>;</w:t>
      </w:r>
    </w:p>
    <w:p w:rsidR="00602EA7" w:rsidRPr="00206AD7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- в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>ерхний предел муниципального внутреннего долга Нерюнгринского района на 01.01.20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2</w:t>
      </w:r>
      <w:r w:rsidR="000B5C71">
        <w:rPr>
          <w:rStyle w:val="af"/>
          <w:rFonts w:ascii="Times New Roman" w:hAnsi="Times New Roman" w:cs="Times New Roman"/>
          <w:color w:val="auto"/>
          <w:sz w:val="24"/>
          <w:szCs w:val="24"/>
        </w:rPr>
        <w:t>1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</w:t>
      </w:r>
      <w:r w:rsidR="000B5C71">
        <w:rPr>
          <w:rStyle w:val="af"/>
          <w:rFonts w:ascii="Times New Roman" w:hAnsi="Times New Roman" w:cs="Times New Roman"/>
          <w:color w:val="auto"/>
          <w:sz w:val="24"/>
          <w:szCs w:val="24"/>
        </w:rPr>
        <w:t>ода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>;</w:t>
      </w:r>
    </w:p>
    <w:p w:rsidR="00602EA7" w:rsidRPr="00206AD7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- п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рогноз основных </w:t>
      </w:r>
      <w:r w:rsidR="00644ECF">
        <w:rPr>
          <w:rStyle w:val="af"/>
          <w:rFonts w:ascii="Times New Roman" w:hAnsi="Times New Roman" w:cs="Times New Roman"/>
          <w:color w:val="auto"/>
          <w:sz w:val="24"/>
          <w:szCs w:val="24"/>
        </w:rPr>
        <w:t>характеристик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консолидированного бюджета муниципального образования «Нерюнгринский район» на 201</w:t>
      </w:r>
      <w:r w:rsidR="00644ECF">
        <w:rPr>
          <w:rStyle w:val="af"/>
          <w:rFonts w:ascii="Times New Roman" w:hAnsi="Times New Roman" w:cs="Times New Roman"/>
          <w:color w:val="auto"/>
          <w:sz w:val="24"/>
          <w:szCs w:val="24"/>
        </w:rPr>
        <w:t>8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 и на 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плановый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период 201</w:t>
      </w:r>
      <w:r w:rsidR="00644ECF">
        <w:rPr>
          <w:rStyle w:val="af"/>
          <w:rFonts w:ascii="Times New Roman" w:hAnsi="Times New Roman" w:cs="Times New Roman"/>
          <w:color w:val="auto"/>
          <w:sz w:val="24"/>
          <w:szCs w:val="24"/>
        </w:rPr>
        <w:t>9</w:t>
      </w:r>
      <w:r w:rsidR="000B5C71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>20</w:t>
      </w:r>
      <w:r w:rsidR="00644ECF">
        <w:rPr>
          <w:rStyle w:val="af"/>
          <w:rFonts w:ascii="Times New Roman" w:hAnsi="Times New Roman" w:cs="Times New Roman"/>
          <w:color w:val="auto"/>
          <w:sz w:val="24"/>
          <w:szCs w:val="24"/>
        </w:rPr>
        <w:t>20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602EA7" w:rsidRPr="00206AD7" w:rsidRDefault="00602EA7" w:rsidP="00602EA7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 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к</w:t>
      </w:r>
      <w:r w:rsidRPr="00206AD7">
        <w:rPr>
          <w:rStyle w:val="af"/>
          <w:rFonts w:ascii="Times New Roman" w:hAnsi="Times New Roman" w:cs="Times New Roman"/>
          <w:color w:val="auto"/>
          <w:sz w:val="24"/>
          <w:szCs w:val="24"/>
        </w:rPr>
        <w:t>опии паспортов муниципальных программ муниципального образования «Нерюнгринский район».</w:t>
      </w:r>
    </w:p>
    <w:p w:rsidR="000836BC" w:rsidRPr="00206AD7" w:rsidRDefault="00525AC5" w:rsidP="006A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Цель проведения экспертизы </w:t>
      </w:r>
      <w:r w:rsidR="00BA47D6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206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проверка проекта бюджета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Нерюнгринского района на 201</w:t>
      </w:r>
      <w:r w:rsidR="00B97A0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BA47D6">
        <w:rPr>
          <w:rFonts w:ascii="Times New Roman" w:hAnsi="Times New Roman" w:cs="Times New Roman"/>
          <w:sz w:val="24"/>
          <w:szCs w:val="24"/>
          <w:lang w:eastAsia="ru-RU"/>
        </w:rPr>
        <w:t xml:space="preserve"> и на плановый период 201</w:t>
      </w:r>
      <w:r w:rsidR="00B97A0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ED7478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BA47D6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B97A0F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BA47D6">
        <w:rPr>
          <w:rFonts w:ascii="Times New Roman" w:hAnsi="Times New Roman" w:cs="Times New Roman"/>
          <w:sz w:val="24"/>
          <w:szCs w:val="24"/>
          <w:lang w:eastAsia="ru-RU"/>
        </w:rPr>
        <w:t xml:space="preserve"> годов</w:t>
      </w:r>
      <w:r w:rsidRPr="00206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 точки зрения соответствия федеральному, республиканскому законодательству и муниципальным правовым актам в </w:t>
      </w:r>
      <w:r w:rsidRPr="00206AD7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области бюджетной и налоговой политики. О</w:t>
      </w:r>
      <w:r w:rsidRPr="00206AD7">
        <w:rPr>
          <w:rFonts w:ascii="Times New Roman" w:hAnsi="Times New Roman" w:cs="Times New Roman"/>
          <w:sz w:val="24"/>
          <w:szCs w:val="24"/>
        </w:rPr>
        <w:t>пределение обоснованности, целесообразности и достоверности показателей, содержащихся в проекте бюджета, документах и материалах, представляемых</w:t>
      </w:r>
      <w:r w:rsidR="000836BC" w:rsidRPr="00206AD7">
        <w:rPr>
          <w:rFonts w:ascii="Times New Roman" w:hAnsi="Times New Roman" w:cs="Times New Roman"/>
          <w:sz w:val="24"/>
          <w:szCs w:val="24"/>
        </w:rPr>
        <w:t xml:space="preserve"> одновременно с ним.</w:t>
      </w:r>
    </w:p>
    <w:p w:rsidR="000836BC" w:rsidRPr="00206AD7" w:rsidRDefault="000836BC" w:rsidP="006A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AD7">
        <w:rPr>
          <w:rFonts w:ascii="Times New Roman" w:hAnsi="Times New Roman" w:cs="Times New Roman"/>
          <w:sz w:val="24"/>
          <w:szCs w:val="24"/>
        </w:rPr>
        <w:t>Проект решения Нерюнгринского районного Совета депутатов «О бюджете Нерюнгринского района на 201</w:t>
      </w:r>
      <w:r w:rsidR="00B97A0F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</w:t>
      </w:r>
      <w:r w:rsidR="00ED7478">
        <w:rPr>
          <w:rFonts w:ascii="Times New Roman" w:hAnsi="Times New Roman" w:cs="Times New Roman"/>
          <w:sz w:val="24"/>
          <w:szCs w:val="24"/>
        </w:rPr>
        <w:t xml:space="preserve"> </w:t>
      </w:r>
      <w:r w:rsidR="00326334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201</w:t>
      </w:r>
      <w:r w:rsidR="00B97A0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326334">
        <w:rPr>
          <w:rFonts w:ascii="Times New Roman" w:hAnsi="Times New Roman" w:cs="Times New Roman"/>
          <w:sz w:val="24"/>
          <w:szCs w:val="24"/>
          <w:lang w:eastAsia="ru-RU"/>
        </w:rPr>
        <w:t xml:space="preserve"> и 20</w:t>
      </w:r>
      <w:r w:rsidR="00B97A0F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326334">
        <w:rPr>
          <w:rFonts w:ascii="Times New Roman" w:hAnsi="Times New Roman" w:cs="Times New Roman"/>
          <w:sz w:val="24"/>
          <w:szCs w:val="24"/>
          <w:lang w:eastAsia="ru-RU"/>
        </w:rPr>
        <w:t xml:space="preserve"> годов</w:t>
      </w:r>
      <w:r w:rsidRPr="00206AD7">
        <w:rPr>
          <w:rFonts w:ascii="Times New Roman" w:hAnsi="Times New Roman" w:cs="Times New Roman"/>
          <w:sz w:val="24"/>
          <w:szCs w:val="24"/>
        </w:rPr>
        <w:t xml:space="preserve">» (далее </w:t>
      </w:r>
      <w:r w:rsidR="00326334">
        <w:rPr>
          <w:rFonts w:ascii="Times New Roman" w:hAnsi="Times New Roman" w:cs="Times New Roman"/>
          <w:sz w:val="24"/>
          <w:szCs w:val="24"/>
        </w:rPr>
        <w:t>-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проект бюджета) </w:t>
      </w:r>
      <w:r w:rsidR="00D55688">
        <w:rPr>
          <w:rFonts w:ascii="Times New Roman" w:hAnsi="Times New Roman" w:cs="Times New Roman"/>
          <w:sz w:val="24"/>
          <w:szCs w:val="24"/>
        </w:rPr>
        <w:t>предоставлен в Контрольно-счетную палату муниципального образования «Нерюнгринский район»</w:t>
      </w:r>
      <w:r w:rsidRPr="00206AD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установленными Бюджетным кодексом Российской Федерации, Положением о бюджетном процессе в Нерюнгринском районе, утвержденн</w:t>
      </w:r>
      <w:r w:rsidR="00456E76">
        <w:rPr>
          <w:rFonts w:ascii="Times New Roman" w:hAnsi="Times New Roman" w:cs="Times New Roman"/>
          <w:sz w:val="24"/>
          <w:szCs w:val="24"/>
        </w:rPr>
        <w:t>ы</w:t>
      </w:r>
      <w:r w:rsidRPr="00206AD7">
        <w:rPr>
          <w:rFonts w:ascii="Times New Roman" w:hAnsi="Times New Roman" w:cs="Times New Roman"/>
          <w:sz w:val="24"/>
          <w:szCs w:val="24"/>
        </w:rPr>
        <w:t>м решением Нерюнгринского районного Совета депутатов от 27</w:t>
      </w:r>
      <w:r w:rsidR="00322378">
        <w:rPr>
          <w:rFonts w:ascii="Times New Roman" w:hAnsi="Times New Roman" w:cs="Times New Roman"/>
          <w:sz w:val="24"/>
          <w:szCs w:val="24"/>
        </w:rPr>
        <w:t>.12.</w:t>
      </w:r>
      <w:r w:rsidR="00885FD1">
        <w:rPr>
          <w:rFonts w:ascii="Times New Roman" w:hAnsi="Times New Roman" w:cs="Times New Roman"/>
          <w:sz w:val="24"/>
          <w:szCs w:val="24"/>
        </w:rPr>
        <w:t>2010 № 6-23.</w:t>
      </w:r>
      <w:proofErr w:type="gramEnd"/>
    </w:p>
    <w:p w:rsidR="001F0AE9" w:rsidRPr="00206AD7" w:rsidRDefault="00F80D9D" w:rsidP="006A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sub_18428"/>
      <w:r w:rsidRPr="00206AD7">
        <w:rPr>
          <w:rFonts w:ascii="Times New Roman" w:hAnsi="Times New Roman" w:cs="Times New Roman"/>
          <w:sz w:val="24"/>
          <w:szCs w:val="24"/>
        </w:rPr>
        <w:t>При подготовке заключения Контрольно-счетной палатой МО «Нерюнгринский район</w:t>
      </w:r>
      <w:r w:rsidR="00F726EB">
        <w:rPr>
          <w:rFonts w:ascii="Times New Roman" w:hAnsi="Times New Roman" w:cs="Times New Roman"/>
          <w:sz w:val="24"/>
          <w:szCs w:val="24"/>
        </w:rPr>
        <w:t>»</w:t>
      </w:r>
      <w:r w:rsidRPr="00206AD7">
        <w:rPr>
          <w:rFonts w:ascii="Times New Roman" w:hAnsi="Times New Roman" w:cs="Times New Roman"/>
          <w:sz w:val="24"/>
          <w:szCs w:val="24"/>
        </w:rPr>
        <w:t xml:space="preserve"> учитывала</w:t>
      </w:r>
      <w:r w:rsidR="007A7D8D" w:rsidRPr="00206AD7">
        <w:rPr>
          <w:rFonts w:ascii="Times New Roman" w:hAnsi="Times New Roman" w:cs="Times New Roman"/>
          <w:sz w:val="24"/>
          <w:szCs w:val="24"/>
        </w:rPr>
        <w:t>сь</w:t>
      </w:r>
      <w:r w:rsidRPr="00206AD7">
        <w:rPr>
          <w:rFonts w:ascii="Times New Roman" w:hAnsi="Times New Roman" w:cs="Times New Roman"/>
          <w:sz w:val="24"/>
          <w:szCs w:val="24"/>
        </w:rPr>
        <w:t xml:space="preserve"> необходимость реализации </w:t>
      </w:r>
      <w:r w:rsidR="00F10FA5" w:rsidRPr="00206AD7">
        <w:rPr>
          <w:rFonts w:ascii="Times New Roman" w:hAnsi="Times New Roman" w:cs="Times New Roman"/>
          <w:sz w:val="24"/>
          <w:szCs w:val="24"/>
        </w:rPr>
        <w:t>о</w:t>
      </w:r>
      <w:r w:rsidR="001A0E59" w:rsidRPr="00206AD7">
        <w:rPr>
          <w:rFonts w:ascii="Times New Roman" w:hAnsi="Times New Roman" w:cs="Times New Roman"/>
          <w:sz w:val="24"/>
          <w:szCs w:val="24"/>
        </w:rPr>
        <w:t xml:space="preserve">сновных </w:t>
      </w:r>
      <w:hyperlink r:id="rId11" w:history="1">
        <w:r w:rsidR="00F10FA5" w:rsidRPr="00151BE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направлений бюджетной политики и основных направлений налоговой политики муниципального образования </w:t>
        </w:r>
        <w:r w:rsidR="00495AC6" w:rsidRPr="00151BE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«</w:t>
        </w:r>
        <w:r w:rsidR="00F10FA5" w:rsidRPr="00151BE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Нерюнгринский район</w:t>
        </w:r>
        <w:r w:rsidR="00495AC6" w:rsidRPr="00151BE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»</w:t>
        </w:r>
        <w:r w:rsidR="00F10FA5" w:rsidRPr="00151BE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на 201</w:t>
        </w:r>
        <w:r w:rsidR="00882F31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8</w:t>
        </w:r>
        <w:r w:rsidR="00F10FA5" w:rsidRPr="00151BE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-20</w:t>
        </w:r>
        <w:r w:rsidR="00882F31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20</w:t>
        </w:r>
        <w:r w:rsidR="00F10FA5" w:rsidRPr="00151BE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 годы</w:t>
        </w:r>
      </w:hyperlink>
      <w:r w:rsidR="003A54F7" w:rsidRPr="00151BE3">
        <w:rPr>
          <w:rFonts w:ascii="Times New Roman" w:hAnsi="Times New Roman" w:cs="Times New Roman"/>
        </w:rPr>
        <w:t>.</w:t>
      </w:r>
      <w:r w:rsidR="00822769">
        <w:rPr>
          <w:rFonts w:ascii="Times New Roman" w:hAnsi="Times New Roman" w:cs="Times New Roman"/>
        </w:rPr>
        <w:t xml:space="preserve"> </w:t>
      </w:r>
    </w:p>
    <w:bookmarkEnd w:id="0"/>
    <w:p w:rsidR="00A51755" w:rsidRPr="00206AD7" w:rsidRDefault="00A318AE" w:rsidP="006A1EC3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206AD7">
        <w:rPr>
          <w:rFonts w:ascii="Times New Roman" w:hAnsi="Times New Roman" w:cs="Times New Roman"/>
          <w:b w:val="0"/>
          <w:color w:val="auto"/>
        </w:rPr>
        <w:t xml:space="preserve">     </w:t>
      </w:r>
    </w:p>
    <w:p w:rsidR="008967F8" w:rsidRPr="0098478B" w:rsidRDefault="00406B85" w:rsidP="009270A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Параметры прогноза исходных макроэкономических показателей для составления проекта бюджета Нерюнгринского района</w:t>
      </w:r>
    </w:p>
    <w:p w:rsidR="001D2749" w:rsidRPr="0098478B" w:rsidRDefault="00406B85" w:rsidP="006A1E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78B">
        <w:rPr>
          <w:rFonts w:ascii="Times New Roman" w:hAnsi="Times New Roman" w:cs="Times New Roman"/>
          <w:sz w:val="24"/>
          <w:szCs w:val="24"/>
          <w:lang w:eastAsia="ru-RU"/>
        </w:rPr>
        <w:t>В соответствии с пунктом 1, статьи 169 Бюджетного кодекса Российской Федерации</w:t>
      </w:r>
      <w:r w:rsidR="00A07055" w:rsidRPr="009847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478B">
        <w:rPr>
          <w:rFonts w:ascii="Times New Roman" w:hAnsi="Times New Roman" w:cs="Times New Roman"/>
          <w:sz w:val="24"/>
          <w:szCs w:val="24"/>
          <w:lang w:eastAsia="ru-RU"/>
        </w:rPr>
        <w:t xml:space="preserve">от 31 июля 1998 № 145-ФЗ </w:t>
      </w:r>
      <w:r w:rsidR="008E525C" w:rsidRPr="0098478B">
        <w:rPr>
          <w:rFonts w:ascii="Times New Roman" w:hAnsi="Times New Roman" w:cs="Times New Roman"/>
          <w:sz w:val="24"/>
          <w:szCs w:val="24"/>
        </w:rPr>
        <w:t>в целях финансового обеспечения расходных обязательств,</w:t>
      </w:r>
      <w:r w:rsidR="008E525C" w:rsidRPr="0098478B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1D2749" w:rsidRPr="0098478B">
        <w:rPr>
          <w:rFonts w:ascii="Times New Roman" w:hAnsi="Times New Roman" w:cs="Times New Roman"/>
          <w:sz w:val="24"/>
          <w:szCs w:val="24"/>
        </w:rPr>
        <w:t>роект бюджета</w:t>
      </w:r>
      <w:r w:rsidR="00A07055" w:rsidRPr="0098478B">
        <w:rPr>
          <w:rFonts w:ascii="Times New Roman" w:hAnsi="Times New Roman" w:cs="Times New Roman"/>
          <w:sz w:val="24"/>
          <w:szCs w:val="24"/>
        </w:rPr>
        <w:t xml:space="preserve"> </w:t>
      </w:r>
      <w:r w:rsidR="003E7831" w:rsidRPr="0098478B">
        <w:rPr>
          <w:rFonts w:ascii="Times New Roman" w:hAnsi="Times New Roman" w:cs="Times New Roman"/>
          <w:sz w:val="24"/>
          <w:szCs w:val="24"/>
        </w:rPr>
        <w:t>МО «</w:t>
      </w:r>
      <w:r w:rsidR="008E525C" w:rsidRPr="0098478B">
        <w:rPr>
          <w:rFonts w:ascii="Times New Roman" w:hAnsi="Times New Roman" w:cs="Times New Roman"/>
          <w:sz w:val="24"/>
          <w:szCs w:val="24"/>
        </w:rPr>
        <w:t>Нерюнгринск</w:t>
      </w:r>
      <w:r w:rsidR="003E7831" w:rsidRPr="0098478B">
        <w:rPr>
          <w:rFonts w:ascii="Times New Roman" w:hAnsi="Times New Roman" w:cs="Times New Roman"/>
          <w:sz w:val="24"/>
          <w:szCs w:val="24"/>
        </w:rPr>
        <w:t>ий</w:t>
      </w:r>
      <w:r w:rsidR="008E525C" w:rsidRPr="0098478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7831" w:rsidRPr="0098478B">
        <w:rPr>
          <w:rFonts w:ascii="Times New Roman" w:hAnsi="Times New Roman" w:cs="Times New Roman"/>
          <w:sz w:val="24"/>
          <w:szCs w:val="24"/>
        </w:rPr>
        <w:t>»</w:t>
      </w:r>
      <w:r w:rsidR="008E525C" w:rsidRPr="0098478B">
        <w:rPr>
          <w:rFonts w:ascii="Times New Roman" w:hAnsi="Times New Roman" w:cs="Times New Roman"/>
          <w:sz w:val="24"/>
          <w:szCs w:val="24"/>
        </w:rPr>
        <w:t xml:space="preserve"> на 201</w:t>
      </w:r>
      <w:r w:rsidR="00BF3481">
        <w:rPr>
          <w:rFonts w:ascii="Times New Roman" w:hAnsi="Times New Roman" w:cs="Times New Roman"/>
          <w:sz w:val="24"/>
          <w:szCs w:val="24"/>
        </w:rPr>
        <w:t>8</w:t>
      </w:r>
      <w:r w:rsidR="008E525C" w:rsidRPr="0098478B">
        <w:rPr>
          <w:rFonts w:ascii="Times New Roman" w:hAnsi="Times New Roman" w:cs="Times New Roman"/>
          <w:sz w:val="24"/>
          <w:szCs w:val="24"/>
        </w:rPr>
        <w:t xml:space="preserve"> год</w:t>
      </w:r>
      <w:r w:rsidR="001D2749" w:rsidRPr="0098478B">
        <w:rPr>
          <w:rFonts w:ascii="Times New Roman" w:hAnsi="Times New Roman" w:cs="Times New Roman"/>
          <w:sz w:val="24"/>
          <w:szCs w:val="24"/>
        </w:rPr>
        <w:t xml:space="preserve"> </w:t>
      </w:r>
      <w:r w:rsidR="001101F4">
        <w:rPr>
          <w:rFonts w:ascii="Times New Roman" w:hAnsi="Times New Roman" w:cs="Times New Roman"/>
          <w:sz w:val="24"/>
          <w:szCs w:val="24"/>
        </w:rPr>
        <w:t xml:space="preserve">и на плановый период </w:t>
      </w:r>
      <w:r w:rsidR="00E46FBB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BF348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101F4" w:rsidRPr="0098478B">
        <w:rPr>
          <w:rFonts w:ascii="Times New Roman" w:hAnsi="Times New Roman" w:cs="Times New Roman"/>
          <w:color w:val="000000"/>
          <w:sz w:val="24"/>
          <w:szCs w:val="24"/>
        </w:rPr>
        <w:t xml:space="preserve"> и 20</w:t>
      </w:r>
      <w:r w:rsidR="00BF348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1101F4" w:rsidRPr="0098478B">
        <w:rPr>
          <w:rFonts w:ascii="Times New Roman" w:hAnsi="Times New Roman" w:cs="Times New Roman"/>
          <w:color w:val="000000"/>
          <w:sz w:val="24"/>
          <w:szCs w:val="24"/>
        </w:rPr>
        <w:t xml:space="preserve"> годов </w:t>
      </w:r>
      <w:r w:rsidR="001D2749" w:rsidRPr="0098478B">
        <w:rPr>
          <w:rFonts w:ascii="Times New Roman" w:hAnsi="Times New Roman" w:cs="Times New Roman"/>
          <w:sz w:val="24"/>
          <w:szCs w:val="24"/>
        </w:rPr>
        <w:t>составл</w:t>
      </w:r>
      <w:r w:rsidR="004950D7" w:rsidRPr="0098478B">
        <w:rPr>
          <w:rFonts w:ascii="Times New Roman" w:hAnsi="Times New Roman" w:cs="Times New Roman"/>
          <w:sz w:val="24"/>
          <w:szCs w:val="24"/>
        </w:rPr>
        <w:t>ен</w:t>
      </w:r>
      <w:r w:rsidR="001D2749" w:rsidRPr="0098478B">
        <w:rPr>
          <w:rFonts w:ascii="Times New Roman" w:hAnsi="Times New Roman" w:cs="Times New Roman"/>
          <w:sz w:val="24"/>
          <w:szCs w:val="24"/>
        </w:rPr>
        <w:t xml:space="preserve"> на основе прогноза социально-экономического развития</w:t>
      </w:r>
      <w:r w:rsidR="003E7831" w:rsidRPr="0098478B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 w:rsidR="0049023D">
        <w:rPr>
          <w:rFonts w:ascii="Times New Roman" w:hAnsi="Times New Roman" w:cs="Times New Roman"/>
          <w:sz w:val="24"/>
          <w:szCs w:val="24"/>
        </w:rPr>
        <w:t>8</w:t>
      </w:r>
      <w:r w:rsidR="003E7831" w:rsidRPr="0098478B">
        <w:rPr>
          <w:rFonts w:ascii="Times New Roman" w:hAnsi="Times New Roman" w:cs="Times New Roman"/>
          <w:sz w:val="24"/>
          <w:szCs w:val="24"/>
        </w:rPr>
        <w:t>-20</w:t>
      </w:r>
      <w:r w:rsidR="0049023D">
        <w:rPr>
          <w:rFonts w:ascii="Times New Roman" w:hAnsi="Times New Roman" w:cs="Times New Roman"/>
          <w:sz w:val="24"/>
          <w:szCs w:val="24"/>
        </w:rPr>
        <w:t>20</w:t>
      </w:r>
      <w:r w:rsidR="003E7831" w:rsidRPr="0098478B">
        <w:rPr>
          <w:rFonts w:ascii="Times New Roman" w:hAnsi="Times New Roman" w:cs="Times New Roman"/>
          <w:sz w:val="24"/>
          <w:szCs w:val="24"/>
        </w:rPr>
        <w:t xml:space="preserve"> годы</w:t>
      </w:r>
      <w:r w:rsidR="00F04D08" w:rsidRPr="0098478B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Нерюнгринской районной администрации от </w:t>
      </w:r>
      <w:r w:rsidR="0049023D">
        <w:rPr>
          <w:rFonts w:ascii="Times New Roman" w:hAnsi="Times New Roman" w:cs="Times New Roman"/>
          <w:sz w:val="24"/>
          <w:szCs w:val="24"/>
        </w:rPr>
        <w:t>25</w:t>
      </w:r>
      <w:r w:rsidR="0049023D" w:rsidRPr="00206AD7">
        <w:rPr>
          <w:rFonts w:ascii="Times New Roman" w:hAnsi="Times New Roman" w:cs="Times New Roman"/>
          <w:sz w:val="24"/>
          <w:szCs w:val="24"/>
        </w:rPr>
        <w:t>.1</w:t>
      </w:r>
      <w:r w:rsidR="0049023D">
        <w:rPr>
          <w:rFonts w:ascii="Times New Roman" w:hAnsi="Times New Roman" w:cs="Times New Roman"/>
          <w:sz w:val="24"/>
          <w:szCs w:val="24"/>
        </w:rPr>
        <w:t>0</w:t>
      </w:r>
      <w:r w:rsidR="0049023D" w:rsidRPr="00206AD7">
        <w:rPr>
          <w:rFonts w:ascii="Times New Roman" w:hAnsi="Times New Roman" w:cs="Times New Roman"/>
          <w:sz w:val="24"/>
          <w:szCs w:val="24"/>
        </w:rPr>
        <w:t>.201</w:t>
      </w:r>
      <w:r w:rsidR="0049023D">
        <w:rPr>
          <w:rFonts w:ascii="Times New Roman" w:hAnsi="Times New Roman" w:cs="Times New Roman"/>
          <w:sz w:val="24"/>
          <w:szCs w:val="24"/>
        </w:rPr>
        <w:t>7 № 1855</w:t>
      </w:r>
      <w:r w:rsidR="0049023D"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="0057125C" w:rsidRPr="0098478B">
        <w:rPr>
          <w:rFonts w:ascii="Times New Roman" w:hAnsi="Times New Roman" w:cs="Times New Roman"/>
          <w:sz w:val="24"/>
          <w:szCs w:val="24"/>
        </w:rPr>
        <w:t>«Об утверждении прогноза</w:t>
      </w:r>
      <w:proofErr w:type="gramEnd"/>
      <w:r w:rsidR="0057125C" w:rsidRPr="0098478B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Нерюнгринского района на 201</w:t>
      </w:r>
      <w:r w:rsidR="006215BB">
        <w:rPr>
          <w:rFonts w:ascii="Times New Roman" w:hAnsi="Times New Roman" w:cs="Times New Roman"/>
          <w:sz w:val="24"/>
          <w:szCs w:val="24"/>
        </w:rPr>
        <w:t>8</w:t>
      </w:r>
      <w:r w:rsidR="0057125C" w:rsidRPr="0098478B">
        <w:rPr>
          <w:rFonts w:ascii="Times New Roman" w:hAnsi="Times New Roman" w:cs="Times New Roman"/>
          <w:sz w:val="24"/>
          <w:szCs w:val="24"/>
        </w:rPr>
        <w:t>-20</w:t>
      </w:r>
      <w:r w:rsidR="006215BB">
        <w:rPr>
          <w:rFonts w:ascii="Times New Roman" w:hAnsi="Times New Roman" w:cs="Times New Roman"/>
          <w:sz w:val="24"/>
          <w:szCs w:val="24"/>
        </w:rPr>
        <w:t>20</w:t>
      </w:r>
      <w:r w:rsidR="001B0A82">
        <w:rPr>
          <w:rFonts w:ascii="Times New Roman" w:hAnsi="Times New Roman" w:cs="Times New Roman"/>
          <w:sz w:val="24"/>
          <w:szCs w:val="24"/>
        </w:rPr>
        <w:t xml:space="preserve"> </w:t>
      </w:r>
      <w:r w:rsidR="0057125C" w:rsidRPr="0098478B">
        <w:rPr>
          <w:rFonts w:ascii="Times New Roman" w:hAnsi="Times New Roman" w:cs="Times New Roman"/>
          <w:sz w:val="24"/>
          <w:szCs w:val="24"/>
        </w:rPr>
        <w:t>годы» (далее Прогноз социально-экономического развития Нерюнгринского района на 201</w:t>
      </w:r>
      <w:r w:rsidR="0049023D">
        <w:rPr>
          <w:rFonts w:ascii="Times New Roman" w:hAnsi="Times New Roman" w:cs="Times New Roman"/>
          <w:sz w:val="24"/>
          <w:szCs w:val="24"/>
        </w:rPr>
        <w:t>8</w:t>
      </w:r>
      <w:r w:rsidR="0057125C" w:rsidRPr="0098478B">
        <w:rPr>
          <w:rFonts w:ascii="Times New Roman" w:hAnsi="Times New Roman" w:cs="Times New Roman"/>
          <w:sz w:val="24"/>
          <w:szCs w:val="24"/>
        </w:rPr>
        <w:t>-20</w:t>
      </w:r>
      <w:r w:rsidR="0049023D">
        <w:rPr>
          <w:rFonts w:ascii="Times New Roman" w:hAnsi="Times New Roman" w:cs="Times New Roman"/>
          <w:sz w:val="24"/>
          <w:szCs w:val="24"/>
        </w:rPr>
        <w:t>20</w:t>
      </w:r>
      <w:r w:rsidR="0057125C" w:rsidRPr="0098478B">
        <w:rPr>
          <w:rFonts w:ascii="Times New Roman" w:hAnsi="Times New Roman" w:cs="Times New Roman"/>
          <w:sz w:val="24"/>
          <w:szCs w:val="24"/>
        </w:rPr>
        <w:t xml:space="preserve"> годы).</w:t>
      </w:r>
      <w:r w:rsidR="001B0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25C" w:rsidRPr="0098478B" w:rsidRDefault="0057125C" w:rsidP="006A1E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78B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Нерюнгринского района на 201</w:t>
      </w:r>
      <w:r w:rsidR="004334AF">
        <w:rPr>
          <w:rFonts w:ascii="Times New Roman" w:hAnsi="Times New Roman" w:cs="Times New Roman"/>
          <w:sz w:val="24"/>
          <w:szCs w:val="24"/>
        </w:rPr>
        <w:t>8</w:t>
      </w:r>
      <w:r w:rsidRPr="0098478B">
        <w:rPr>
          <w:rFonts w:ascii="Times New Roman" w:hAnsi="Times New Roman" w:cs="Times New Roman"/>
          <w:sz w:val="24"/>
          <w:szCs w:val="24"/>
        </w:rPr>
        <w:t>-20</w:t>
      </w:r>
      <w:r w:rsidR="004334AF">
        <w:rPr>
          <w:rFonts w:ascii="Times New Roman" w:hAnsi="Times New Roman" w:cs="Times New Roman"/>
          <w:sz w:val="24"/>
          <w:szCs w:val="24"/>
        </w:rPr>
        <w:t>20</w:t>
      </w:r>
      <w:r w:rsidRPr="0098478B">
        <w:rPr>
          <w:rFonts w:ascii="Times New Roman" w:hAnsi="Times New Roman" w:cs="Times New Roman"/>
          <w:sz w:val="24"/>
          <w:szCs w:val="24"/>
        </w:rPr>
        <w:t xml:space="preserve"> годы разработан на основе анализа сложившейся тенденции развития, а также факторов ограничений, которые могут проявиться в предстоящем периоде. Прогноз основан на планах основных предприятий, организаций Нерюнгринского района и сценарных условиях, определенных Министерством экономического развития Республики Саха (Якутия). Прогноз показателей инфляции, дефляторы по видам экономической деятельности, индексы цен производителей, индексы потребительских цен п</w:t>
      </w:r>
      <w:r w:rsidR="001F0C6A" w:rsidRPr="0098478B">
        <w:rPr>
          <w:rFonts w:ascii="Times New Roman" w:hAnsi="Times New Roman" w:cs="Times New Roman"/>
          <w:sz w:val="24"/>
          <w:szCs w:val="24"/>
        </w:rPr>
        <w:t xml:space="preserve">редставлены </w:t>
      </w:r>
      <w:r w:rsidRPr="0098478B">
        <w:rPr>
          <w:rFonts w:ascii="Times New Roman" w:hAnsi="Times New Roman" w:cs="Times New Roman"/>
          <w:sz w:val="24"/>
          <w:szCs w:val="24"/>
        </w:rPr>
        <w:t xml:space="preserve"> </w:t>
      </w:r>
      <w:r w:rsidR="001F0C6A" w:rsidRPr="0098478B">
        <w:rPr>
          <w:rFonts w:ascii="Times New Roman" w:hAnsi="Times New Roman" w:cs="Times New Roman"/>
          <w:sz w:val="24"/>
          <w:szCs w:val="24"/>
        </w:rPr>
        <w:t>Министерством экономического развития Республики Саха (Якутия).</w:t>
      </w:r>
    </w:p>
    <w:p w:rsidR="009E29FA" w:rsidRPr="00A347A7" w:rsidRDefault="00406B85" w:rsidP="006A1EC3">
      <w:pPr>
        <w:pStyle w:val="a3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A347A7">
        <w:rPr>
          <w:rStyle w:val="a4"/>
          <w:rFonts w:ascii="Times New Roman" w:hAnsi="Times New Roman" w:cs="Times New Roman"/>
          <w:sz w:val="24"/>
          <w:szCs w:val="24"/>
        </w:rPr>
        <w:t>Информация о прогнозных макроэкономических показателях на 201</w:t>
      </w:r>
      <w:r w:rsidR="004334AF">
        <w:rPr>
          <w:rStyle w:val="a4"/>
          <w:rFonts w:ascii="Times New Roman" w:hAnsi="Times New Roman" w:cs="Times New Roman"/>
          <w:sz w:val="24"/>
          <w:szCs w:val="24"/>
        </w:rPr>
        <w:t>8</w:t>
      </w:r>
      <w:r w:rsidRPr="00A347A7">
        <w:rPr>
          <w:rStyle w:val="a4"/>
          <w:rFonts w:ascii="Times New Roman" w:hAnsi="Times New Roman" w:cs="Times New Roman"/>
          <w:sz w:val="24"/>
          <w:szCs w:val="24"/>
        </w:rPr>
        <w:t>-20</w:t>
      </w:r>
      <w:r w:rsidR="004334AF">
        <w:rPr>
          <w:rStyle w:val="a4"/>
          <w:rFonts w:ascii="Times New Roman" w:hAnsi="Times New Roman" w:cs="Times New Roman"/>
          <w:sz w:val="24"/>
          <w:szCs w:val="24"/>
        </w:rPr>
        <w:t>20</w:t>
      </w:r>
      <w:r w:rsidRPr="00A347A7">
        <w:rPr>
          <w:rStyle w:val="a4"/>
          <w:rFonts w:ascii="Times New Roman" w:hAnsi="Times New Roman" w:cs="Times New Roman"/>
          <w:sz w:val="24"/>
          <w:szCs w:val="24"/>
        </w:rPr>
        <w:t xml:space="preserve"> годы представлена в таблице. 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851"/>
        <w:gridCol w:w="850"/>
        <w:gridCol w:w="851"/>
        <w:gridCol w:w="783"/>
        <w:gridCol w:w="776"/>
      </w:tblGrid>
      <w:tr w:rsidR="00C90E9E" w:rsidRPr="00A347A7" w:rsidTr="00F6593E">
        <w:trPr>
          <w:trHeight w:val="264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прогноз</w:t>
            </w:r>
          </w:p>
        </w:tc>
      </w:tr>
      <w:tr w:rsidR="00C90E9E" w:rsidRPr="00A347A7" w:rsidTr="00F6593E">
        <w:trPr>
          <w:trHeight w:val="89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9E" w:rsidRPr="00A347A7" w:rsidRDefault="00C90E9E" w:rsidP="00B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  <w:r w:rsidR="00BF4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9E" w:rsidRPr="00A347A7" w:rsidRDefault="00C90E9E" w:rsidP="00B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  <w:r w:rsidR="00BF4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9E" w:rsidRPr="00A347A7" w:rsidRDefault="00C90E9E" w:rsidP="00B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  <w:r w:rsidR="00BF4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7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9E" w:rsidRPr="00A347A7" w:rsidRDefault="00C90E9E" w:rsidP="00B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  <w:r w:rsidR="00BF4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7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9E" w:rsidRPr="00A347A7" w:rsidRDefault="00C90E9E" w:rsidP="00B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  <w:r w:rsidR="00BF4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  <w:r w:rsidRPr="00A3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C90E9E" w:rsidRPr="00A347A7" w:rsidTr="00F6593E">
        <w:trPr>
          <w:trHeight w:val="46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выполнено работ и услуг собственными силами, 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D76FFD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79 365,5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D76FFD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85 007,2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D76FFD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88 356,0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D76FFD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91 899,9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D76FFD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95 352,0</w:t>
            </w:r>
          </w:p>
        </w:tc>
      </w:tr>
      <w:tr w:rsidR="00C90E9E" w:rsidRPr="00A347A7" w:rsidTr="00D76FFD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B329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  <w:r w:rsidR="00B329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692DD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692DD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692DD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692DD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692DD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103,8</w:t>
            </w:r>
          </w:p>
        </w:tc>
      </w:tr>
      <w:tr w:rsidR="00C90E9E" w:rsidRPr="00A347A7" w:rsidTr="00F6593E">
        <w:trPr>
          <w:trHeight w:val="32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1F2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Выпуск продукции сельского хозяйства в действующих це</w:t>
            </w:r>
            <w:r w:rsidR="001F2B52"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х, 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692DD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692DD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692DD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1 085,1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692DD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1 358,2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692DD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1 521,8</w:t>
            </w:r>
          </w:p>
        </w:tc>
      </w:tr>
      <w:tr w:rsidR="00C90E9E" w:rsidRPr="00A347A7" w:rsidTr="00F6593E">
        <w:trPr>
          <w:trHeight w:val="22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CE10CF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="00B329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</w:t>
            </w:r>
            <w:r w:rsidR="00B329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35769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35769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35769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35769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35769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112,1</w:t>
            </w:r>
          </w:p>
        </w:tc>
      </w:tr>
      <w:tr w:rsidR="00C90E9E" w:rsidRPr="00A347A7" w:rsidTr="00F6593E">
        <w:trPr>
          <w:trHeight w:val="19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перевозок грузов, тыс. тонн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35769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35769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35769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35769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797,5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35769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823,8</w:t>
            </w:r>
          </w:p>
        </w:tc>
      </w:tr>
      <w:tr w:rsidR="00C90E9E" w:rsidRPr="00A347A7" w:rsidTr="00F6593E">
        <w:trPr>
          <w:trHeight w:val="21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CE10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% </w:t>
            </w:r>
            <w:r w:rsidR="00CE10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35769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35769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35769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35769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357695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103,3</w:t>
            </w:r>
          </w:p>
        </w:tc>
      </w:tr>
      <w:tr w:rsidR="00C90E9E" w:rsidRPr="00A347A7" w:rsidTr="00E43800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Грузооборот организаций автотранспорта, млн. тонн/</w:t>
            </w: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741B2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741B2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741B2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194,9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741B2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202,1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741B2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208,8</w:t>
            </w:r>
          </w:p>
        </w:tc>
      </w:tr>
      <w:tr w:rsidR="00C90E9E" w:rsidRPr="00A347A7" w:rsidTr="00F6593E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F121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  <w:r w:rsidR="00F121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741B2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741B2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741B2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741B2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741B2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103,3</w:t>
            </w:r>
          </w:p>
        </w:tc>
      </w:tr>
      <w:tr w:rsidR="00C90E9E" w:rsidRPr="00A347A7" w:rsidTr="00F6593E">
        <w:trPr>
          <w:trHeight w:val="20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Пассажирооборот организаций автотранспорта, млн. пасс/</w:t>
            </w: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  <w:r w:rsidR="00CA3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741B2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741B2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602C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602C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602C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65,8</w:t>
            </w:r>
          </w:p>
        </w:tc>
      </w:tr>
      <w:tr w:rsidR="00C90E9E" w:rsidRPr="00A347A7" w:rsidTr="00F6593E">
        <w:trPr>
          <w:trHeight w:val="1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D618DC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8602C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8602C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8602C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8602C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103,7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8602C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103,3</w:t>
            </w:r>
          </w:p>
        </w:tc>
      </w:tr>
      <w:tr w:rsidR="00C90E9E" w:rsidRPr="00A347A7" w:rsidTr="00F6593E">
        <w:trPr>
          <w:trHeight w:val="22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розничной торговли</w:t>
            </w:r>
            <w:r w:rsidR="00BB7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действующих ценах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млн.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602C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17 207,2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602C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18 231,0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602C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19 415,0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602CB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20 857,3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1054C0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22 559,0</w:t>
            </w:r>
          </w:p>
        </w:tc>
      </w:tr>
      <w:tr w:rsidR="00C90E9E" w:rsidRPr="00A347A7" w:rsidTr="00F6593E">
        <w:trPr>
          <w:trHeight w:val="21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 сопоставимых ценах, </w:t>
            </w: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="00F03A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</w:t>
            </w:r>
            <w:r w:rsidR="00F03A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1054C0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1054C0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1054C0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1054C0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107,4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1054C0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108,2</w:t>
            </w:r>
          </w:p>
        </w:tc>
      </w:tr>
      <w:tr w:rsidR="00C90E9E" w:rsidRPr="00A347A7" w:rsidTr="00F6593E">
        <w:trPr>
          <w:trHeight w:val="16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F6593E">
            <w:pPr>
              <w:spacing w:after="0" w:line="240" w:lineRule="auto"/>
              <w:ind w:right="-1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платных услуг населению</w:t>
            </w:r>
            <w:r w:rsidR="00F03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действующих ценах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млн.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1054C0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5 863,3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1054C0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6 402,7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1054C0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6 975,8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1054C0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7 586,8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DC7481" w:rsidP="00D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8 263,1</w:t>
            </w:r>
          </w:p>
        </w:tc>
      </w:tr>
      <w:tr w:rsidR="00C90E9E" w:rsidRPr="00A347A7" w:rsidTr="00F6593E">
        <w:trPr>
          <w:trHeight w:val="20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 сопоставимых ценах, </w:t>
            </w: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 </w:t>
            </w:r>
            <w:r w:rsidR="00AD54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DC748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DC748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DC748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DC748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DC748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108,9</w:t>
            </w:r>
          </w:p>
        </w:tc>
      </w:tr>
      <w:tr w:rsidR="00C90E9E" w:rsidRPr="00A347A7" w:rsidTr="00F6593E">
        <w:trPr>
          <w:trHeight w:val="10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AD5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площадь жил</w:t>
            </w:r>
            <w:r w:rsidR="00AD54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ищного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D54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фонда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тыс. кв.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DC7481" w:rsidP="001F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1 791,6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DC7481" w:rsidP="001F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1 799,3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DC748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1 782,4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B2E51" w:rsidP="001F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1 777,8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B2E51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1 770,0</w:t>
            </w:r>
          </w:p>
        </w:tc>
      </w:tr>
      <w:tr w:rsidR="00C90E9E" w:rsidRPr="00A347A7" w:rsidTr="00F6593E">
        <w:trPr>
          <w:trHeight w:val="1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F47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потребления тепловой энергии, тыс. </w:t>
            </w:r>
            <w:r w:rsidR="00F47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B2E51" w:rsidP="0008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B2E51" w:rsidP="0008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1 181,1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B2E51" w:rsidP="0008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1 145,9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B2E51" w:rsidP="0008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1 145,9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B2E51" w:rsidP="0008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1 145,9</w:t>
            </w:r>
          </w:p>
        </w:tc>
      </w:tr>
      <w:tr w:rsidR="00C90E9E" w:rsidRPr="00A347A7" w:rsidTr="00F6593E">
        <w:trPr>
          <w:trHeight w:val="1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Объем потребления холодной воды, тыс. куб.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B2E51" w:rsidP="0008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5 526,2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B2E51" w:rsidP="0008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5 254,9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B2E51" w:rsidP="0008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5 104,0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3F4A9A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4 912,0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3F4A9A" w:rsidP="0008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4 733,1</w:t>
            </w:r>
          </w:p>
        </w:tc>
      </w:tr>
      <w:tr w:rsidR="00C90E9E" w:rsidRPr="00A347A7" w:rsidTr="00F6593E">
        <w:trPr>
          <w:trHeight w:val="1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потребления горячей воды, тыс. куб.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3F4A9A" w:rsidP="0008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3F4A9A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3F4A9A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867,5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3F4A9A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867,5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3F4A9A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867,5</w:t>
            </w:r>
          </w:p>
        </w:tc>
      </w:tr>
      <w:tr w:rsidR="00C90E9E" w:rsidRPr="00A347A7" w:rsidTr="00F6593E">
        <w:trPr>
          <w:trHeight w:val="21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потребительских товаров, млн.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68504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68504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68504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1 197,8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68504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1 226,4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68504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1 281,6</w:t>
            </w:r>
          </w:p>
        </w:tc>
      </w:tr>
      <w:tr w:rsidR="00C90E9E" w:rsidRPr="00A347A7" w:rsidTr="00F6593E">
        <w:trPr>
          <w:trHeight w:val="19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A20504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68504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68504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68504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68504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102,4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68504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104,5</w:t>
            </w:r>
          </w:p>
        </w:tc>
      </w:tr>
      <w:tr w:rsidR="00C90E9E" w:rsidRPr="00A347A7" w:rsidTr="00F6593E">
        <w:trPr>
          <w:trHeight w:val="36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B8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сельскохозяйственных животных (голов),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C90E9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C90E9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C90E9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C90E9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C90E9E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90E9E" w:rsidRPr="00A347A7" w:rsidTr="00F6593E">
        <w:trPr>
          <w:trHeight w:val="9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КРС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5E326A" w:rsidP="005E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5E326A" w:rsidP="005E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5E326A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5E326A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5E326A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</w:tr>
      <w:tr w:rsidR="00C90E9E" w:rsidRPr="00A347A7" w:rsidTr="00F6593E">
        <w:trPr>
          <w:trHeight w:val="15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коров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5E326A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5E326A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5E326A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5E326A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5E326A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</w:tr>
      <w:tr w:rsidR="00C90E9E" w:rsidRPr="00A347A7" w:rsidTr="00F6593E">
        <w:trPr>
          <w:trHeight w:val="6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лошадей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A20AF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A20AF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A20AF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A20AF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A20AF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C90E9E" w:rsidRPr="00A347A7" w:rsidTr="00F6593E">
        <w:trPr>
          <w:trHeight w:val="14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свиней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A20AF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A20AF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A20AF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A20AF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1 572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A20AF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1 587</w:t>
            </w:r>
          </w:p>
        </w:tc>
      </w:tr>
      <w:tr w:rsidR="00C90E9E" w:rsidRPr="00A347A7" w:rsidTr="00F6593E">
        <w:trPr>
          <w:trHeight w:val="7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оленей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8A20AF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776D7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776D7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6 047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776D7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776D7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6 190</w:t>
            </w:r>
          </w:p>
        </w:tc>
      </w:tr>
      <w:tr w:rsidR="00C90E9E" w:rsidRPr="00A347A7" w:rsidTr="00F6593E">
        <w:trPr>
          <w:trHeight w:val="13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2E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птиц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776D7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459 538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776D7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404 215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776D7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423 390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776D7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423 460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776D7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423 495</w:t>
            </w:r>
          </w:p>
        </w:tc>
      </w:tr>
      <w:tr w:rsidR="00C90E9E" w:rsidRPr="00A347A7" w:rsidTr="00F6593E">
        <w:trPr>
          <w:trHeight w:val="27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Среднегодовая численность населения,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066C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066C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74 521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066C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73 604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066C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72 793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066C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72 080</w:t>
            </w:r>
          </w:p>
        </w:tc>
      </w:tr>
      <w:tr w:rsidR="00C90E9E" w:rsidRPr="00A347A7" w:rsidTr="00F6593E">
        <w:trPr>
          <w:trHeight w:val="16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FF13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  <w:r w:rsidR="00FF13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4066C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4066C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4066C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4066C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4066C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99,0</w:t>
            </w:r>
          </w:p>
        </w:tc>
      </w:tr>
      <w:tr w:rsidR="00C90E9E" w:rsidRPr="00A347A7" w:rsidTr="00F6593E">
        <w:trPr>
          <w:trHeight w:val="4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занятых всеми видами экономической деятельности,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066C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066C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066C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38 463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066C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38 721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4066C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39 363</w:t>
            </w:r>
          </w:p>
        </w:tc>
      </w:tr>
      <w:tr w:rsidR="00C90E9E" w:rsidRPr="00A347A7" w:rsidTr="00F6593E">
        <w:trPr>
          <w:trHeight w:val="19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A953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  <w:r w:rsidR="00A953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5F181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5F181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5F181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5F181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5F181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101,7</w:t>
            </w:r>
          </w:p>
        </w:tc>
      </w:tr>
      <w:tr w:rsidR="00C90E9E" w:rsidRPr="00A347A7" w:rsidTr="00F6593E">
        <w:trPr>
          <w:trHeight w:val="20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занятых на предприятиях и организациях,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5F181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5F181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25 311,2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5F181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25 735,2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5F181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25 920,2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5F181C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26 579,2</w:t>
            </w:r>
          </w:p>
        </w:tc>
      </w:tr>
      <w:tr w:rsidR="00C90E9E" w:rsidRPr="00A347A7" w:rsidTr="00F6593E">
        <w:trPr>
          <w:trHeight w:val="19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750DAD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603057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603057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603057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603057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603057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102,5</w:t>
            </w:r>
          </w:p>
        </w:tc>
      </w:tr>
      <w:tr w:rsidR="00C90E9E" w:rsidRPr="00A347A7" w:rsidTr="00F6593E">
        <w:trPr>
          <w:trHeight w:val="3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заработная плата работников предприятий и организаций,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603057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59 579,8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603057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62 238,5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603057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66 837,9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603057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70 257,2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603057" w:rsidP="006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74 409,6</w:t>
            </w:r>
          </w:p>
        </w:tc>
      </w:tr>
      <w:tr w:rsidR="00C90E9E" w:rsidRPr="00A347A7" w:rsidTr="00F6593E">
        <w:trPr>
          <w:trHeight w:val="15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7B100F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="00C90E9E"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EC35C3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EC35C3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EC35C3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EC35C3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105,1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EC35C3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105,9</w:t>
            </w:r>
          </w:p>
        </w:tc>
      </w:tr>
      <w:tr w:rsidR="00C90E9E" w:rsidRPr="00A347A7" w:rsidTr="00F6593E">
        <w:trPr>
          <w:trHeight w:val="9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9D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Официально </w:t>
            </w: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признаны</w:t>
            </w:r>
            <w:proofErr w:type="gramEnd"/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безработными, чел</w:t>
            </w:r>
            <w:r w:rsidR="009D2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EC35C3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EC35C3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EC35C3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EC35C3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EC35C3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</w:tr>
      <w:tr w:rsidR="00C90E9E" w:rsidRPr="00A347A7" w:rsidTr="00F6593E">
        <w:trPr>
          <w:trHeight w:val="19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9D20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  <w:r w:rsidR="009D20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A3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EC35C3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EC35C3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EC35C3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EC35C3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C90E9E" w:rsidRPr="00A347A7" w:rsidRDefault="00EC35C3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92,1</w:t>
            </w:r>
          </w:p>
        </w:tc>
      </w:tr>
      <w:tr w:rsidR="00C90E9E" w:rsidRPr="00A347A7" w:rsidTr="00F6593E">
        <w:trPr>
          <w:trHeight w:val="32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9E" w:rsidRPr="00A347A7" w:rsidRDefault="00C90E9E" w:rsidP="00C9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официально зарегистрированной безработицы </w:t>
            </w:r>
            <w:proofErr w:type="gramStart"/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A34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к экономически активному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F2714D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F2714D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F2714D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F2714D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9E" w:rsidRPr="00A347A7" w:rsidRDefault="00F2714D" w:rsidP="00C9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</w:tr>
    </w:tbl>
    <w:p w:rsidR="00DB497A" w:rsidRPr="00551BBC" w:rsidRDefault="00A12C2A" w:rsidP="00551B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данным, приведенным в таблице видно, что м</w:t>
      </w:r>
      <w:r w:rsidR="00DB497A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акроэкономические условия исполнения бюджета Нерюнгринского района текущего финансового </w:t>
      </w:r>
      <w:r w:rsidR="000E5369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4076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54D3D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97A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и формирования прогноза социально-экономического развития на период 201</w:t>
      </w:r>
      <w:r w:rsidR="00D407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B497A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D4076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B497A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целом характеризуется </w:t>
      </w:r>
      <w:r w:rsidR="00756C44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невысокой, но </w:t>
      </w:r>
      <w:r w:rsidR="00DB497A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положительной динамикой развития экономики.</w:t>
      </w:r>
    </w:p>
    <w:p w:rsidR="00B005D1" w:rsidRPr="00551BBC" w:rsidRDefault="00916AF2" w:rsidP="00551B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такому показателю, как объем отгруженных товаров собственного производства, выполнение работ и услуг собственными силами </w:t>
      </w:r>
      <w:r w:rsidR="00F822E8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</w:t>
      </w:r>
      <w:r w:rsidR="0093003A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ируется рост объема в ценах 201</w:t>
      </w:r>
      <w:r w:rsidR="00F2714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54D3D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22E8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2714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54D3D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22545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</w:t>
      </w:r>
      <w:r w:rsidR="00454D3D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62AD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2E8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объема отгруженных товаров собственного производства, выполненных работ и услуг, оказанных собственными силами</w:t>
      </w:r>
      <w:r w:rsidR="009D20EB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22E8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ценах 201</w:t>
      </w:r>
      <w:r w:rsidR="0094737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822E8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прогнозируется по сравнению с ожидаемой оценкой 201</w:t>
      </w:r>
      <w:r w:rsidR="0094737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3003A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больше на </w:t>
      </w:r>
      <w:r w:rsidR="00694B42">
        <w:rPr>
          <w:rFonts w:ascii="Times New Roman" w:eastAsia="Times New Roman" w:hAnsi="Times New Roman" w:cs="Times New Roman"/>
          <w:sz w:val="24"/>
          <w:szCs w:val="24"/>
          <w:lang w:eastAsia="ru-RU"/>
        </w:rPr>
        <w:t>3 348,8</w:t>
      </w:r>
      <w:r w:rsidR="00F822E8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</w:t>
      </w:r>
      <w:r w:rsidR="00410C1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F822E8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на </w:t>
      </w:r>
      <w:r w:rsidR="00C31963">
        <w:rPr>
          <w:rFonts w:ascii="Times New Roman" w:eastAsia="Times New Roman" w:hAnsi="Times New Roman" w:cs="Times New Roman"/>
          <w:sz w:val="24"/>
          <w:szCs w:val="24"/>
          <w:lang w:eastAsia="ru-RU"/>
        </w:rPr>
        <w:t>3,9</w:t>
      </w:r>
      <w:r w:rsidR="00DA0590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2E8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54D3D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E5A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составит </w:t>
      </w:r>
      <w:r w:rsidR="00C31963">
        <w:rPr>
          <w:rFonts w:ascii="Times New Roman" w:eastAsia="Times New Roman" w:hAnsi="Times New Roman" w:cs="Times New Roman"/>
          <w:sz w:val="24"/>
          <w:szCs w:val="24"/>
          <w:lang w:eastAsia="ru-RU"/>
        </w:rPr>
        <w:t>88 356,0</w:t>
      </w:r>
      <w:r w:rsidR="00454D3D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E5A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</w:t>
      </w:r>
      <w:r w:rsidR="00410C1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E07E5A" w:rsidRPr="00551B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831" w:rsidRPr="000C6332" w:rsidRDefault="00F13831" w:rsidP="00126A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C319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прогнозируется </w:t>
      </w:r>
      <w:r w:rsidR="00E54BD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 продукции сельского хозяйства по сравнению с 201</w:t>
      </w:r>
      <w:r w:rsidR="00C3196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на </w:t>
      </w:r>
      <w:r w:rsidR="00E646D7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BC2F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646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</w:t>
      </w:r>
      <w:r w:rsidR="003E23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797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</w:t>
      </w:r>
      <w:r w:rsidR="00204676"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r w:rsidR="0019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AC2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6ADB" w:rsidRDefault="00AB0518" w:rsidP="00126A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перевозок грузов </w:t>
      </w:r>
      <w:r w:rsidR="00E07E5A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65635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07E5A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63617A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201</w:t>
      </w:r>
      <w:r w:rsidR="0065635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3617A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E07E5A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увеличится</w:t>
      </w:r>
      <w:r w:rsidR="0063617A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912C03">
        <w:rPr>
          <w:rFonts w:ascii="Times New Roman" w:eastAsia="Times New Roman" w:hAnsi="Times New Roman" w:cs="Times New Roman"/>
          <w:sz w:val="24"/>
          <w:szCs w:val="24"/>
          <w:lang w:eastAsia="ru-RU"/>
        </w:rPr>
        <w:t>35,3</w:t>
      </w:r>
      <w:r w:rsidR="0065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FDB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тонн (</w:t>
      </w:r>
      <w:r w:rsidR="00912C03">
        <w:rPr>
          <w:rFonts w:ascii="Times New Roman" w:eastAsia="Times New Roman" w:hAnsi="Times New Roman" w:cs="Times New Roman"/>
          <w:sz w:val="24"/>
          <w:szCs w:val="24"/>
          <w:lang w:eastAsia="ru-RU"/>
        </w:rPr>
        <w:t>4,8</w:t>
      </w:r>
      <w:r w:rsidR="0019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FDB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  <w:r w:rsidR="0063617A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92FDB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прогнозу в 201</w:t>
      </w:r>
      <w:r w:rsidR="00912C0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2FDB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63617A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</w:t>
      </w:r>
      <w:r w:rsidR="00392FDB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3617A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C03">
        <w:rPr>
          <w:rFonts w:ascii="Times New Roman" w:eastAsia="Times New Roman" w:hAnsi="Times New Roman" w:cs="Times New Roman"/>
          <w:sz w:val="24"/>
          <w:szCs w:val="24"/>
          <w:lang w:eastAsia="ru-RU"/>
        </w:rPr>
        <w:t>769,1</w:t>
      </w:r>
      <w:r w:rsidR="0063617A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тонн, </w:t>
      </w:r>
      <w:r w:rsidR="00392FDB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пропорционально в 201</w:t>
      </w:r>
      <w:r w:rsidR="0097426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2FDB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планируется увеличение </w:t>
      </w:r>
      <w:r w:rsidR="0063617A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грузооборот</w:t>
      </w:r>
      <w:r w:rsidR="00392FDB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3617A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автотранспорта</w:t>
      </w:r>
      <w:r w:rsidR="00392FDB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92FDB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392FDB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426F">
        <w:rPr>
          <w:rFonts w:ascii="Times New Roman" w:eastAsia="Times New Roman" w:hAnsi="Times New Roman" w:cs="Times New Roman"/>
          <w:sz w:val="24"/>
          <w:szCs w:val="24"/>
          <w:lang w:eastAsia="ru-RU"/>
        </w:rPr>
        <w:t>8,9</w:t>
      </w:r>
      <w:r w:rsidR="00392FDB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</w:t>
      </w:r>
      <w:proofErr w:type="gramStart"/>
      <w:r w:rsidR="00392FDB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тонн</w:t>
      </w:r>
      <w:proofErr w:type="gramEnd"/>
      <w:r w:rsidR="00392FDB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/км (</w:t>
      </w:r>
      <w:r w:rsidR="0097426F">
        <w:rPr>
          <w:rFonts w:ascii="Times New Roman" w:eastAsia="Times New Roman" w:hAnsi="Times New Roman" w:cs="Times New Roman"/>
          <w:sz w:val="24"/>
          <w:szCs w:val="24"/>
          <w:lang w:eastAsia="ru-RU"/>
        </w:rPr>
        <w:t>4,8</w:t>
      </w:r>
      <w:r w:rsidR="0019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FDB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05D1" w:rsidRPr="000C6332" w:rsidRDefault="00AB0518" w:rsidP="00126A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в 20</w:t>
      </w:r>
      <w:r w:rsidR="000651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426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пассажирооборот </w:t>
      </w:r>
      <w:r w:rsidR="00DE2932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увеличивается на </w:t>
      </w:r>
      <w:r w:rsidR="000651C5">
        <w:rPr>
          <w:rFonts w:ascii="Times New Roman" w:eastAsia="Times New Roman" w:hAnsi="Times New Roman" w:cs="Times New Roman"/>
          <w:sz w:val="24"/>
          <w:szCs w:val="24"/>
          <w:lang w:eastAsia="ru-RU"/>
        </w:rPr>
        <w:t>4,8</w:t>
      </w:r>
      <w:r w:rsidR="00DE2932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по отношению к 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</w:t>
      </w:r>
      <w:r w:rsidR="00DE2932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пассажирооборота</w:t>
      </w:r>
      <w:r w:rsidR="001911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ожидаемого оценкой в 201</w:t>
      </w:r>
      <w:r w:rsidR="000651C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0D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составит </w:t>
      </w:r>
      <w:r w:rsidR="00530E4E">
        <w:rPr>
          <w:rFonts w:ascii="Times New Roman" w:eastAsia="Times New Roman" w:hAnsi="Times New Roman" w:cs="Times New Roman"/>
          <w:sz w:val="24"/>
          <w:szCs w:val="24"/>
          <w:lang w:eastAsia="ru-RU"/>
        </w:rPr>
        <w:t>61,4</w:t>
      </w:r>
      <w:r w:rsidR="005E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пасс/</w:t>
      </w:r>
      <w:proofErr w:type="gramStart"/>
      <w:r w:rsidR="005E0664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0518" w:rsidRPr="000C6332" w:rsidRDefault="000E60F1" w:rsidP="00A84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D5EE4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530E4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D5EE4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</w:t>
      </w:r>
      <w:r w:rsidR="00AB0518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объема розничной торговли</w:t>
      </w:r>
      <w:r w:rsidR="00AB0518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FE62AE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84D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54E9F">
        <w:rPr>
          <w:rFonts w:ascii="Times New Roman" w:eastAsia="Times New Roman" w:hAnsi="Times New Roman" w:cs="Times New Roman"/>
          <w:sz w:val="24"/>
          <w:szCs w:val="24"/>
          <w:lang w:eastAsia="ru-RU"/>
        </w:rPr>
        <w:t>184</w:t>
      </w:r>
      <w:r w:rsidR="00A84D41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AB0518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</w:t>
      </w:r>
      <w:r w:rsidR="00410C1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5E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54E9F">
        <w:rPr>
          <w:rFonts w:ascii="Times New Roman" w:eastAsia="Times New Roman" w:hAnsi="Times New Roman" w:cs="Times New Roman"/>
          <w:sz w:val="24"/>
          <w:szCs w:val="24"/>
          <w:lang w:eastAsia="ru-RU"/>
        </w:rPr>
        <w:t>6,5</w:t>
      </w:r>
      <w:r w:rsidR="00A4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</w:t>
      </w:r>
      <w:r w:rsidR="00D51A95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518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плат</w:t>
      </w:r>
      <w:r w:rsidR="00BF6160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B0518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услуг, предоставляемых населению</w:t>
      </w:r>
      <w:r w:rsidR="0022657E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20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54E9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2657E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</w:t>
      </w:r>
      <w:r w:rsidR="00BF6160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07055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2AE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увеличивается на </w:t>
      </w:r>
      <w:r w:rsidR="00BC250B">
        <w:rPr>
          <w:rFonts w:ascii="Times New Roman" w:eastAsia="Times New Roman" w:hAnsi="Times New Roman" w:cs="Times New Roman"/>
          <w:sz w:val="24"/>
          <w:szCs w:val="24"/>
          <w:lang w:eastAsia="ru-RU"/>
        </w:rPr>
        <w:t>573,1</w:t>
      </w:r>
      <w:r w:rsidR="00BF6160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</w:t>
      </w:r>
      <w:r w:rsidR="00410C1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D51A95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176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C250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A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6117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A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A95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составит 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6 </w:t>
      </w:r>
      <w:r w:rsidR="00BC250B">
        <w:rPr>
          <w:rFonts w:ascii="Times New Roman" w:eastAsia="Times New Roman" w:hAnsi="Times New Roman" w:cs="Times New Roman"/>
          <w:sz w:val="24"/>
          <w:szCs w:val="24"/>
          <w:lang w:eastAsia="ru-RU"/>
        </w:rPr>
        <w:t>975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C250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51A95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</w:t>
      </w:r>
      <w:r w:rsidR="00410C1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лей.</w:t>
      </w:r>
    </w:p>
    <w:p w:rsidR="00CD028D" w:rsidRPr="000C6332" w:rsidRDefault="00E243F2" w:rsidP="00013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</w:t>
      </w:r>
      <w:r w:rsidR="00CD028D" w:rsidRPr="00406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помещений в прогнозируемом периоде имеет тенденцию снижения, но данные </w:t>
      </w:r>
      <w:r w:rsidRPr="00406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28D" w:rsidRPr="004067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не являются значительными.</w:t>
      </w:r>
    </w:p>
    <w:p w:rsidR="000D4D61" w:rsidRDefault="00144436" w:rsidP="000D4D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н</w:t>
      </w:r>
      <w:r w:rsidR="00E243F2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атуральные показат</w:t>
      </w:r>
      <w:r w:rsidR="00CD028D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потребления</w:t>
      </w:r>
      <w:r w:rsidR="009525AF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  <w:r w:rsidR="00E243F2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холодной воды и горячей воды в </w:t>
      </w:r>
      <w:r w:rsidR="009525AF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текущем</w:t>
      </w:r>
      <w:r w:rsidR="00E243F2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60C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243F2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9525AF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сделать заключение о том, что в прогнозируемом </w:t>
      </w:r>
      <w:r w:rsidR="00120D4C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60C3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20D4C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9525AF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у</w:t>
      </w:r>
      <w:r w:rsidR="003554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меньшение</w:t>
      </w:r>
      <w:r w:rsidR="009525AF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потребления тепловой энергии</w:t>
      </w:r>
      <w:r w:rsidR="001C29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525AF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D61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холодной и горячей воды</w:t>
      </w:r>
      <w:r w:rsidR="000D4D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7E0D" w:rsidRDefault="00C9138F" w:rsidP="00164D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потребительских товаров увеличивается на </w:t>
      </w:r>
      <w:r w:rsidR="0070231E">
        <w:rPr>
          <w:rFonts w:ascii="Times New Roman" w:eastAsia="Times New Roman" w:hAnsi="Times New Roman" w:cs="Times New Roman"/>
          <w:sz w:val="24"/>
          <w:szCs w:val="24"/>
          <w:lang w:eastAsia="ru-RU"/>
        </w:rPr>
        <w:t>206,4</w:t>
      </w:r>
      <w:r w:rsidR="00120D4C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 руб</w:t>
      </w:r>
      <w:r w:rsidR="00410C1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F9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0231E">
        <w:rPr>
          <w:rFonts w:ascii="Times New Roman" w:eastAsia="Times New Roman" w:hAnsi="Times New Roman" w:cs="Times New Roman"/>
          <w:sz w:val="24"/>
          <w:szCs w:val="24"/>
          <w:lang w:eastAsia="ru-RU"/>
        </w:rPr>
        <w:t>20,8</w:t>
      </w:r>
      <w:r w:rsidR="00A9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 </w:t>
      </w:r>
      <w:r w:rsidR="00D47DA6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поголовья сельскохозяйственных животных </w:t>
      </w:r>
      <w:r w:rsidR="006F739F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(коров, лошадей, свиней и оленей) </w:t>
      </w:r>
      <w:r w:rsidR="00120D4C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 </w:t>
      </w:r>
      <w:r w:rsidR="00247C3E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изменяется.</w:t>
      </w:r>
    </w:p>
    <w:p w:rsidR="00C95CD5" w:rsidRPr="000C6332" w:rsidRDefault="00C95CD5" w:rsidP="00164D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Численность сельскохозяйственных животных </w:t>
      </w:r>
      <w:r w:rsidR="00EA70AD" w:rsidRPr="00F618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планируемом периоде 201</w:t>
      </w:r>
      <w:r w:rsidR="00EA70A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A70AD" w:rsidRPr="00F6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 w:rsidR="00EA70A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A70AD" w:rsidRPr="00F6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EA70AD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3F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тенденцию увеличения.</w:t>
      </w:r>
    </w:p>
    <w:p w:rsidR="00074D95" w:rsidRPr="00206AD7" w:rsidRDefault="00865E7C" w:rsidP="00622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вышеприведенного анализа следует сделать вывод о том, что макроэкономические условия исполнения бюджета Нерюнгринского района  текущего финансового </w:t>
      </w:r>
      <w:r w:rsidR="00E1227E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B1DD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1227E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1227E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</w:t>
      </w:r>
      <w:r w:rsidR="00E1227E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прогноза социально-экономического развития на период 201</w:t>
      </w:r>
      <w:r w:rsidR="000B1DD2">
        <w:rPr>
          <w:rFonts w:ascii="Times New Roman" w:eastAsia="Times New Roman" w:hAnsi="Times New Roman" w:cs="Times New Roman"/>
          <w:sz w:val="24"/>
          <w:szCs w:val="24"/>
          <w:lang w:eastAsia="ru-RU"/>
        </w:rPr>
        <w:t>8-2020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440E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характеризуется </w:t>
      </w:r>
      <w:r w:rsidR="009225C6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3B77B9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</w:t>
      </w:r>
      <w:r w:rsidR="009225C6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E3408D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</w:t>
      </w:r>
      <w:r w:rsidR="00A07055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положительной динамикой развития экономики.</w:t>
      </w:r>
      <w:r w:rsidR="00A07055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B95" w:rsidRPr="000C6332">
        <w:rPr>
          <w:rFonts w:ascii="Times New Roman" w:hAnsi="Times New Roman" w:cs="Times New Roman"/>
          <w:sz w:val="24"/>
          <w:szCs w:val="24"/>
        </w:rPr>
        <w:t>Наблюдается повышение качества управления финансами.</w:t>
      </w:r>
      <w:r w:rsidR="007D7B95" w:rsidRPr="00206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783" w:rsidRPr="00206AD7" w:rsidRDefault="0067405D" w:rsidP="00564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466F4" w:rsidRDefault="000C43D2" w:rsidP="004826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B88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="00482689" w:rsidRPr="00461B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1B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Основные характеристики проекта бюджета </w:t>
      </w:r>
      <w:r w:rsidR="003024D8" w:rsidRPr="00461B88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r w:rsidRPr="00461B88">
        <w:rPr>
          <w:rFonts w:ascii="Times New Roman" w:hAnsi="Times New Roman" w:cs="Times New Roman"/>
          <w:b/>
          <w:sz w:val="28"/>
          <w:szCs w:val="28"/>
          <w:lang w:eastAsia="ru-RU"/>
        </w:rPr>
        <w:t>Нерюнгринск</w:t>
      </w:r>
      <w:r w:rsidR="003024D8" w:rsidRPr="00461B88">
        <w:rPr>
          <w:rFonts w:ascii="Times New Roman" w:hAnsi="Times New Roman" w:cs="Times New Roman"/>
          <w:b/>
          <w:sz w:val="28"/>
          <w:szCs w:val="28"/>
          <w:lang w:eastAsia="ru-RU"/>
        </w:rPr>
        <w:t>ий</w:t>
      </w:r>
      <w:r w:rsidRPr="00461B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3024D8" w:rsidRPr="00461B8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A07055" w:rsidRPr="00461B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1B88">
        <w:rPr>
          <w:rFonts w:ascii="Times New Roman" w:hAnsi="Times New Roman" w:cs="Times New Roman"/>
          <w:b/>
          <w:sz w:val="28"/>
          <w:szCs w:val="28"/>
        </w:rPr>
        <w:t>на 201</w:t>
      </w:r>
      <w:r w:rsidR="00A440E1">
        <w:rPr>
          <w:rFonts w:ascii="Times New Roman" w:hAnsi="Times New Roman" w:cs="Times New Roman"/>
          <w:b/>
          <w:sz w:val="28"/>
          <w:szCs w:val="28"/>
        </w:rPr>
        <w:t>8</w:t>
      </w:r>
      <w:r w:rsidR="004366E8" w:rsidRPr="00461B8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B7AED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201</w:t>
      </w:r>
      <w:r w:rsidR="00A440E1">
        <w:rPr>
          <w:rFonts w:ascii="Times New Roman" w:hAnsi="Times New Roman" w:cs="Times New Roman"/>
          <w:b/>
          <w:sz w:val="28"/>
          <w:szCs w:val="28"/>
        </w:rPr>
        <w:t>9</w:t>
      </w:r>
      <w:r w:rsidR="008B7AED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A440E1">
        <w:rPr>
          <w:rFonts w:ascii="Times New Roman" w:hAnsi="Times New Roman" w:cs="Times New Roman"/>
          <w:b/>
          <w:sz w:val="28"/>
          <w:szCs w:val="28"/>
        </w:rPr>
        <w:t>20</w:t>
      </w:r>
      <w:r w:rsidR="008B7AE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F7975" w:rsidRPr="002F7975" w:rsidRDefault="002F7975" w:rsidP="004826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F7975">
        <w:rPr>
          <w:rFonts w:ascii="Times New Roman" w:hAnsi="Times New Roman" w:cs="Times New Roman"/>
          <w:sz w:val="24"/>
          <w:szCs w:val="24"/>
        </w:rPr>
        <w:t xml:space="preserve">Анализ доходов и расходов </w:t>
      </w:r>
      <w:r w:rsidRPr="00461B88">
        <w:rPr>
          <w:rFonts w:ascii="Times New Roman" w:hAnsi="Times New Roman" w:cs="Times New Roman"/>
          <w:sz w:val="24"/>
          <w:szCs w:val="24"/>
        </w:rPr>
        <w:t>проекта Решения о бюджете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61B88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BA2">
        <w:rPr>
          <w:rFonts w:ascii="Times New Roman" w:hAnsi="Times New Roman" w:cs="Times New Roman"/>
          <w:sz w:val="24"/>
          <w:szCs w:val="24"/>
        </w:rPr>
        <w:t>и на</w:t>
      </w:r>
      <w:r>
        <w:rPr>
          <w:rFonts w:ascii="Times New Roman" w:hAnsi="Times New Roman" w:cs="Times New Roman"/>
          <w:sz w:val="24"/>
          <w:szCs w:val="24"/>
        </w:rPr>
        <w:t xml:space="preserve"> плановый период 2019 и 2020 годов</w:t>
      </w:r>
      <w:r w:rsidR="00AE0009">
        <w:rPr>
          <w:rFonts w:ascii="Times New Roman" w:hAnsi="Times New Roman" w:cs="Times New Roman"/>
          <w:sz w:val="24"/>
          <w:szCs w:val="24"/>
        </w:rPr>
        <w:t xml:space="preserve"> проведен на основании  оценки ожидаемого исполнения доходной и расходной частей бюджета Нерюнгринского</w:t>
      </w:r>
      <w:r w:rsidR="00846ED3">
        <w:rPr>
          <w:rFonts w:ascii="Times New Roman" w:hAnsi="Times New Roman" w:cs="Times New Roman"/>
          <w:sz w:val="24"/>
          <w:szCs w:val="24"/>
        </w:rPr>
        <w:t xml:space="preserve"> района за 2017 год.</w:t>
      </w:r>
    </w:p>
    <w:p w:rsidR="003238C6" w:rsidRPr="00206AD7" w:rsidRDefault="00077F5E" w:rsidP="000301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61B88">
        <w:rPr>
          <w:rFonts w:ascii="Times New Roman" w:hAnsi="Times New Roman" w:cs="Times New Roman"/>
          <w:sz w:val="24"/>
          <w:szCs w:val="24"/>
        </w:rPr>
        <w:t>Основные показатели проекта Решения о бюджете Нерюнгринского района на 201</w:t>
      </w:r>
      <w:r w:rsidR="00A440E1">
        <w:rPr>
          <w:rFonts w:ascii="Times New Roman" w:hAnsi="Times New Roman" w:cs="Times New Roman"/>
          <w:sz w:val="24"/>
          <w:szCs w:val="24"/>
        </w:rPr>
        <w:t>8</w:t>
      </w:r>
      <w:r w:rsidRPr="00461B88">
        <w:rPr>
          <w:rFonts w:ascii="Times New Roman" w:hAnsi="Times New Roman" w:cs="Times New Roman"/>
          <w:sz w:val="24"/>
          <w:szCs w:val="24"/>
        </w:rPr>
        <w:t xml:space="preserve"> год</w:t>
      </w:r>
      <w:r w:rsidR="00461B88">
        <w:rPr>
          <w:rFonts w:ascii="Times New Roman" w:hAnsi="Times New Roman" w:cs="Times New Roman"/>
          <w:sz w:val="24"/>
          <w:szCs w:val="24"/>
        </w:rPr>
        <w:t xml:space="preserve"> </w:t>
      </w:r>
      <w:r w:rsidR="00461B88" w:rsidRPr="00342BA2">
        <w:rPr>
          <w:rFonts w:ascii="Times New Roman" w:hAnsi="Times New Roman" w:cs="Times New Roman"/>
          <w:sz w:val="24"/>
          <w:szCs w:val="24"/>
        </w:rPr>
        <w:t>и на</w:t>
      </w:r>
      <w:r w:rsidR="00342BA2">
        <w:rPr>
          <w:rFonts w:ascii="Times New Roman" w:hAnsi="Times New Roman" w:cs="Times New Roman"/>
          <w:sz w:val="24"/>
          <w:szCs w:val="24"/>
        </w:rPr>
        <w:t xml:space="preserve"> плановый период 201</w:t>
      </w:r>
      <w:r w:rsidR="00A440E1">
        <w:rPr>
          <w:rFonts w:ascii="Times New Roman" w:hAnsi="Times New Roman" w:cs="Times New Roman"/>
          <w:sz w:val="24"/>
          <w:szCs w:val="24"/>
        </w:rPr>
        <w:t>9</w:t>
      </w:r>
      <w:r w:rsidR="004D47D1">
        <w:rPr>
          <w:rFonts w:ascii="Times New Roman" w:hAnsi="Times New Roman" w:cs="Times New Roman"/>
          <w:sz w:val="24"/>
          <w:szCs w:val="24"/>
        </w:rPr>
        <w:t xml:space="preserve"> и </w:t>
      </w:r>
      <w:r w:rsidR="00342BA2">
        <w:rPr>
          <w:rFonts w:ascii="Times New Roman" w:hAnsi="Times New Roman" w:cs="Times New Roman"/>
          <w:sz w:val="24"/>
          <w:szCs w:val="24"/>
        </w:rPr>
        <w:t>20</w:t>
      </w:r>
      <w:r w:rsidR="00A440E1">
        <w:rPr>
          <w:rFonts w:ascii="Times New Roman" w:hAnsi="Times New Roman" w:cs="Times New Roman"/>
          <w:sz w:val="24"/>
          <w:szCs w:val="24"/>
        </w:rPr>
        <w:t>20</w:t>
      </w:r>
      <w:r w:rsidR="00342BA2">
        <w:rPr>
          <w:rFonts w:ascii="Times New Roman" w:hAnsi="Times New Roman" w:cs="Times New Roman"/>
          <w:sz w:val="24"/>
          <w:szCs w:val="24"/>
        </w:rPr>
        <w:t xml:space="preserve"> год</w:t>
      </w:r>
      <w:r w:rsidR="00277BA3">
        <w:rPr>
          <w:rFonts w:ascii="Times New Roman" w:hAnsi="Times New Roman" w:cs="Times New Roman"/>
          <w:sz w:val="24"/>
          <w:szCs w:val="24"/>
        </w:rPr>
        <w:t>ов</w:t>
      </w:r>
      <w:r w:rsidR="00232B82">
        <w:rPr>
          <w:rFonts w:ascii="Times New Roman" w:hAnsi="Times New Roman" w:cs="Times New Roman"/>
          <w:sz w:val="24"/>
          <w:szCs w:val="24"/>
        </w:rPr>
        <w:t>,</w:t>
      </w:r>
      <w:r w:rsidR="00461B88">
        <w:rPr>
          <w:rFonts w:ascii="Times New Roman" w:hAnsi="Times New Roman" w:cs="Times New Roman"/>
          <w:sz w:val="24"/>
          <w:szCs w:val="24"/>
        </w:rPr>
        <w:t xml:space="preserve"> </w:t>
      </w:r>
      <w:r w:rsidRPr="00461B88">
        <w:rPr>
          <w:rFonts w:ascii="Times New Roman" w:hAnsi="Times New Roman" w:cs="Times New Roman"/>
          <w:sz w:val="24"/>
          <w:szCs w:val="24"/>
        </w:rPr>
        <w:t>представленные</w:t>
      </w:r>
      <w:r w:rsidR="008F263B">
        <w:rPr>
          <w:rFonts w:ascii="Times New Roman" w:hAnsi="Times New Roman" w:cs="Times New Roman"/>
          <w:sz w:val="24"/>
          <w:szCs w:val="24"/>
        </w:rPr>
        <w:t xml:space="preserve"> </w:t>
      </w:r>
      <w:r w:rsidRPr="00461B88">
        <w:rPr>
          <w:rFonts w:ascii="Times New Roman" w:hAnsi="Times New Roman" w:cs="Times New Roman"/>
          <w:sz w:val="24"/>
          <w:szCs w:val="24"/>
        </w:rPr>
        <w:t>для экспертизы</w:t>
      </w:r>
      <w:r w:rsidR="00032DBC" w:rsidRPr="00461B88">
        <w:rPr>
          <w:rFonts w:ascii="Times New Roman" w:hAnsi="Times New Roman" w:cs="Times New Roman"/>
          <w:sz w:val="24"/>
          <w:szCs w:val="24"/>
        </w:rPr>
        <w:t xml:space="preserve"> в Контрольно-счетную палату муниципального образования «Нерюнгринский район»</w:t>
      </w:r>
      <w:r w:rsidRPr="00461B88">
        <w:rPr>
          <w:rFonts w:ascii="Times New Roman" w:hAnsi="Times New Roman" w:cs="Times New Roman"/>
          <w:sz w:val="24"/>
          <w:szCs w:val="24"/>
        </w:rPr>
        <w:t>, приведены в следующей  таблице:</w:t>
      </w:r>
    </w:p>
    <w:tbl>
      <w:tblPr>
        <w:tblW w:w="9478" w:type="dxa"/>
        <w:tblInd w:w="-34" w:type="dxa"/>
        <w:tblLook w:val="04A0" w:firstRow="1" w:lastRow="0" w:firstColumn="1" w:lastColumn="0" w:noHBand="0" w:noVBand="1"/>
      </w:tblPr>
      <w:tblGrid>
        <w:gridCol w:w="2687"/>
        <w:gridCol w:w="1298"/>
        <w:gridCol w:w="932"/>
        <w:gridCol w:w="1358"/>
        <w:gridCol w:w="932"/>
        <w:gridCol w:w="1339"/>
        <w:gridCol w:w="932"/>
      </w:tblGrid>
      <w:tr w:rsidR="007B68FE" w:rsidRPr="00206AD7" w:rsidTr="00D55688">
        <w:trPr>
          <w:trHeight w:val="528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8FE" w:rsidRPr="00070253" w:rsidRDefault="007B68FE" w:rsidP="00B2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B26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 (ожидаемое)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8FE" w:rsidRPr="00070253" w:rsidRDefault="007B68FE" w:rsidP="00B26B24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B26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 </w:t>
            </w:r>
            <w:r w:rsid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  <w:r w:rsid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Отклонения </w:t>
            </w:r>
          </w:p>
        </w:tc>
      </w:tr>
      <w:tr w:rsidR="007B68FE" w:rsidRPr="00206AD7" w:rsidTr="00D55688">
        <w:trPr>
          <w:trHeight w:val="528"/>
        </w:trPr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</w:t>
            </w:r>
            <w:r w:rsidR="00BB3C0F"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удельный вес</w:t>
            </w:r>
            <w:proofErr w:type="gramStart"/>
            <w:r w:rsidR="00B26B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</w:t>
            </w:r>
            <w:r w:rsidR="00BB3C0F"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070253" w:rsidRDefault="007B68FE" w:rsidP="00B2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удельный вес</w:t>
            </w:r>
            <w:proofErr w:type="gramStart"/>
            <w:r w:rsidR="00B26B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</w:t>
            </w:r>
            <w:r w:rsidR="00BB3C0F"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удельный вес</w:t>
            </w:r>
            <w:proofErr w:type="gramStart"/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26B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(%)</w:t>
            </w:r>
            <w:proofErr w:type="gramEnd"/>
          </w:p>
        </w:tc>
      </w:tr>
      <w:tr w:rsidR="007B68FE" w:rsidRPr="00206AD7" w:rsidTr="00D55688">
        <w:trPr>
          <w:trHeight w:val="216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7B68FE" w:rsidRPr="00206AD7" w:rsidTr="008F70B2">
        <w:trPr>
          <w:trHeight w:val="288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Доходы, в том числе: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070253" w:rsidRDefault="00E76FBC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5 825 861,1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070253" w:rsidRDefault="004755E3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8F70B2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1 511 730,0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070253" w:rsidRDefault="0072761D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070253" w:rsidRDefault="00C7522F" w:rsidP="00E9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-4 314 131,1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070253" w:rsidRDefault="004755E3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B68FE" w:rsidRPr="00206AD7" w:rsidTr="008F70B2">
        <w:trPr>
          <w:trHeight w:val="288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A43C60" w:rsidRDefault="00F562B9" w:rsidP="004C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1 047 193,5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070253" w:rsidRDefault="00C7522F" w:rsidP="0055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070253" w:rsidRDefault="00934B12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1 042 846,2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070253" w:rsidRDefault="0072761D" w:rsidP="00D2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070253" w:rsidRDefault="00C7522F" w:rsidP="005A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-4 347,3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070253" w:rsidRDefault="004755E3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7B68FE" w:rsidRPr="00206AD7" w:rsidTr="008F70B2">
        <w:trPr>
          <w:trHeight w:val="288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070253" w:rsidRDefault="00E76FBC" w:rsidP="004C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4 665 585,9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070253" w:rsidRDefault="00C7522F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070253" w:rsidRDefault="00934B12" w:rsidP="009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468 883,8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070253" w:rsidRDefault="0072761D" w:rsidP="00D2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070253" w:rsidRDefault="00C7522F" w:rsidP="00C6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-4 196 702,1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070253" w:rsidRDefault="004755E3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-49</w:t>
            </w:r>
          </w:p>
        </w:tc>
      </w:tr>
      <w:tr w:rsidR="007B68FE" w:rsidRPr="00206AD7" w:rsidTr="008F70B2">
        <w:trPr>
          <w:trHeight w:val="288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070253" w:rsidRDefault="00E76FBC" w:rsidP="00E3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113 081,7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070253" w:rsidRDefault="004755E3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070253" w:rsidRDefault="00934B12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070253" w:rsidRDefault="0072761D" w:rsidP="00D2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070253" w:rsidRDefault="00C7522F" w:rsidP="00C6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-113 081,7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070253" w:rsidRDefault="004755E3" w:rsidP="0071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</w:tr>
      <w:tr w:rsidR="007B68FE" w:rsidRPr="00206AD7" w:rsidTr="008F70B2">
        <w:trPr>
          <w:trHeight w:val="288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070253" w:rsidRDefault="004E7F36" w:rsidP="007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5 933 218,8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070253" w:rsidRDefault="00194337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070253" w:rsidRDefault="00D959F2" w:rsidP="00F6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1 507 183,0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070253" w:rsidRDefault="0072761D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070253" w:rsidRDefault="00194337" w:rsidP="007B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-4 426 035,8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070253" w:rsidRDefault="00457381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B68FE" w:rsidRPr="00206AD7" w:rsidTr="008F70B2">
        <w:trPr>
          <w:trHeight w:val="792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исполнение полномочий муниципального района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6E5E13" w:rsidRDefault="002A3CBE" w:rsidP="0019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4 10</w:t>
            </w:r>
            <w:r w:rsidR="00194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94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194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070253" w:rsidRDefault="00194337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F63454" w:rsidRDefault="00D959F2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1 507 183,0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070253" w:rsidRDefault="00D22476" w:rsidP="00D2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00303F" w:rsidRDefault="00457381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-2 594 335,2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FE" w:rsidRPr="00070253" w:rsidRDefault="00457381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457381" w:rsidRPr="00206AD7" w:rsidTr="008F70B2">
        <w:trPr>
          <w:trHeight w:val="274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070253" w:rsidRDefault="00457381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субвенций на осуществление государственных полномочий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81" w:rsidRPr="00070253" w:rsidRDefault="00457381" w:rsidP="006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1 718 542,5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81" w:rsidRPr="00070253" w:rsidRDefault="00457381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81" w:rsidRPr="00070253" w:rsidRDefault="00457381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81" w:rsidRPr="00070253" w:rsidRDefault="00457381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81" w:rsidRPr="00070253" w:rsidRDefault="00457381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-1 718 542,5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81" w:rsidRPr="00070253" w:rsidRDefault="00457381" w:rsidP="006F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</w:t>
            </w:r>
          </w:p>
        </w:tc>
      </w:tr>
      <w:tr w:rsidR="00457381" w:rsidRPr="00206AD7" w:rsidTr="008F70B2">
        <w:trPr>
          <w:trHeight w:val="132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070253" w:rsidRDefault="00457381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81" w:rsidRPr="00070253" w:rsidRDefault="00457381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113 158,1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81" w:rsidRPr="00070253" w:rsidRDefault="00457381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81" w:rsidRPr="00070253" w:rsidRDefault="00457381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81" w:rsidRPr="00070253" w:rsidRDefault="00457381" w:rsidP="006F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81" w:rsidRPr="00070253" w:rsidRDefault="00457381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-113 158,1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81" w:rsidRPr="00070253" w:rsidRDefault="00457381" w:rsidP="006F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</w:tr>
      <w:tr w:rsidR="007B68FE" w:rsidRPr="00206AD7" w:rsidTr="00D55688">
        <w:trPr>
          <w:trHeight w:val="288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2C51ED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7B68FE"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Дефицит/ Профицит)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87351D" w:rsidP="009B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107 357,7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D959F2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4 547,0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FE" w:rsidRPr="00070253" w:rsidRDefault="007B68FE" w:rsidP="007B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FE" w:rsidRPr="00070253" w:rsidRDefault="007B68FE" w:rsidP="007B6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77BA3" w:rsidRDefault="00277BA3" w:rsidP="00277B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33A1F" w:rsidRDefault="001C7C9A" w:rsidP="00277B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33A1F">
        <w:rPr>
          <w:rFonts w:ascii="Times New Roman" w:hAnsi="Times New Roman" w:cs="Times New Roman"/>
          <w:sz w:val="24"/>
          <w:szCs w:val="24"/>
        </w:rPr>
        <w:t>Следует отметить, что доходная часть бюджета Нерюнгринского района на 201</w:t>
      </w:r>
      <w:r w:rsidR="0087351D">
        <w:rPr>
          <w:rFonts w:ascii="Times New Roman" w:hAnsi="Times New Roman" w:cs="Times New Roman"/>
          <w:sz w:val="24"/>
          <w:szCs w:val="24"/>
        </w:rPr>
        <w:t>8</w:t>
      </w:r>
      <w:r w:rsidRPr="00A33A1F">
        <w:rPr>
          <w:rFonts w:ascii="Times New Roman" w:hAnsi="Times New Roman" w:cs="Times New Roman"/>
          <w:sz w:val="24"/>
          <w:szCs w:val="24"/>
        </w:rPr>
        <w:t xml:space="preserve"> год, формируемая за счет безвозмездных поступлений (дотаций, субсидий и субвенций)</w:t>
      </w:r>
      <w:r w:rsidR="00656619">
        <w:rPr>
          <w:rFonts w:ascii="Times New Roman" w:hAnsi="Times New Roman" w:cs="Times New Roman"/>
          <w:sz w:val="24"/>
          <w:szCs w:val="24"/>
        </w:rPr>
        <w:t>,</w:t>
      </w:r>
      <w:r w:rsidRPr="00A33A1F">
        <w:rPr>
          <w:rFonts w:ascii="Times New Roman" w:hAnsi="Times New Roman" w:cs="Times New Roman"/>
          <w:sz w:val="24"/>
          <w:szCs w:val="24"/>
        </w:rPr>
        <w:t xml:space="preserve"> а также межбюджетных трансфертов, будет изменена в процессе публичных слушаний в связи с отсутствием в настоящее время данных по объему дотаций, субсидий, субвенций и иных межбюджетных трансфертов.</w:t>
      </w:r>
      <w:r w:rsidR="00FF63F3" w:rsidRPr="00A33A1F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D52EC2" w:rsidRPr="00A33A1F">
        <w:rPr>
          <w:rFonts w:ascii="Times New Roman" w:hAnsi="Times New Roman" w:cs="Times New Roman"/>
          <w:sz w:val="24"/>
          <w:szCs w:val="24"/>
        </w:rPr>
        <w:t>,</w:t>
      </w:r>
      <w:r w:rsidR="00FF63F3" w:rsidRPr="00A33A1F">
        <w:rPr>
          <w:rFonts w:ascii="Times New Roman" w:hAnsi="Times New Roman" w:cs="Times New Roman"/>
          <w:sz w:val="24"/>
          <w:szCs w:val="24"/>
        </w:rPr>
        <w:t xml:space="preserve"> в проекте бюджета Нерюнгринского района на 201</w:t>
      </w:r>
      <w:r w:rsidR="002C33F3">
        <w:rPr>
          <w:rFonts w:ascii="Times New Roman" w:hAnsi="Times New Roman" w:cs="Times New Roman"/>
          <w:sz w:val="24"/>
          <w:szCs w:val="24"/>
        </w:rPr>
        <w:t>8</w:t>
      </w:r>
      <w:r w:rsidR="00FF63F3" w:rsidRPr="00A33A1F">
        <w:rPr>
          <w:rFonts w:ascii="Times New Roman" w:hAnsi="Times New Roman" w:cs="Times New Roman"/>
          <w:sz w:val="24"/>
          <w:szCs w:val="24"/>
        </w:rPr>
        <w:t xml:space="preserve"> год устанавливаются только собственные доходы бюджета муниципального образования «Нерюнгринский район.</w:t>
      </w:r>
    </w:p>
    <w:p w:rsidR="003238C6" w:rsidRPr="00A33A1F" w:rsidRDefault="003238C6" w:rsidP="00277B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gramStart"/>
      <w:r w:rsidRPr="00A33A1F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A33A1F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Нерюнгринском районе, утвержденного решением Нерюнгринского районного Совета депутатов Республики Саха </w:t>
      </w:r>
      <w:r w:rsidRPr="00A33A1F">
        <w:rPr>
          <w:rFonts w:ascii="Times New Roman" w:hAnsi="Times New Roman" w:cs="Times New Roman"/>
          <w:sz w:val="24"/>
          <w:szCs w:val="24"/>
        </w:rPr>
        <w:lastRenderedPageBreak/>
        <w:t>(Якутия) от 27.12.2010 №</w:t>
      </w:r>
      <w:r w:rsidR="00232B82" w:rsidRPr="00A33A1F">
        <w:rPr>
          <w:rFonts w:ascii="Times New Roman" w:hAnsi="Times New Roman" w:cs="Times New Roman"/>
          <w:sz w:val="24"/>
          <w:szCs w:val="24"/>
        </w:rPr>
        <w:t xml:space="preserve"> </w:t>
      </w:r>
      <w:r w:rsidRPr="00A33A1F">
        <w:rPr>
          <w:rFonts w:ascii="Times New Roman" w:hAnsi="Times New Roman" w:cs="Times New Roman"/>
          <w:sz w:val="24"/>
          <w:szCs w:val="24"/>
        </w:rPr>
        <w:t>6-23 в составе показателей, предоставленных для рассмотрения проекта решения о местном бюджете</w:t>
      </w:r>
      <w:r w:rsidR="009F3E89">
        <w:rPr>
          <w:rFonts w:ascii="Times New Roman" w:hAnsi="Times New Roman" w:cs="Times New Roman"/>
          <w:sz w:val="24"/>
          <w:szCs w:val="24"/>
        </w:rPr>
        <w:t>,</w:t>
      </w:r>
      <w:r w:rsidRPr="00A33A1F">
        <w:rPr>
          <w:rFonts w:ascii="Times New Roman" w:hAnsi="Times New Roman" w:cs="Times New Roman"/>
          <w:sz w:val="24"/>
          <w:szCs w:val="24"/>
        </w:rPr>
        <w:t xml:space="preserve"> сведения об объеме межбюджетных трансфертов, </w:t>
      </w:r>
      <w:r w:rsidR="007B68FE" w:rsidRPr="00A33A1F">
        <w:rPr>
          <w:rFonts w:ascii="Times New Roman" w:hAnsi="Times New Roman" w:cs="Times New Roman"/>
          <w:sz w:val="24"/>
          <w:szCs w:val="24"/>
        </w:rPr>
        <w:t>ожидаемых к получению в 201</w:t>
      </w:r>
      <w:r w:rsidR="002C33F3">
        <w:rPr>
          <w:rFonts w:ascii="Times New Roman" w:hAnsi="Times New Roman" w:cs="Times New Roman"/>
          <w:sz w:val="24"/>
          <w:szCs w:val="24"/>
        </w:rPr>
        <w:t>8</w:t>
      </w:r>
      <w:r w:rsidR="007B68FE" w:rsidRPr="00A33A1F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A33A1F">
        <w:rPr>
          <w:rFonts w:ascii="Times New Roman" w:hAnsi="Times New Roman" w:cs="Times New Roman"/>
          <w:sz w:val="24"/>
          <w:szCs w:val="24"/>
        </w:rPr>
        <w:t>из государственного бюджета Республики С</w:t>
      </w:r>
      <w:r w:rsidR="00316247" w:rsidRPr="00A33A1F">
        <w:rPr>
          <w:rFonts w:ascii="Times New Roman" w:hAnsi="Times New Roman" w:cs="Times New Roman"/>
          <w:sz w:val="24"/>
          <w:szCs w:val="24"/>
        </w:rPr>
        <w:t>аха (Якутия) предоставлены</w:t>
      </w:r>
      <w:r w:rsidR="00A81505">
        <w:rPr>
          <w:rFonts w:ascii="Times New Roman" w:hAnsi="Times New Roman" w:cs="Times New Roman"/>
          <w:sz w:val="24"/>
          <w:szCs w:val="24"/>
        </w:rPr>
        <w:t xml:space="preserve"> не в полном объеме</w:t>
      </w:r>
      <w:r w:rsidR="00316247" w:rsidRPr="00A33A1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6421" w:rsidRPr="00A33A1F" w:rsidRDefault="00E76421" w:rsidP="00A33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A1F">
        <w:rPr>
          <w:rFonts w:ascii="Times New Roman" w:hAnsi="Times New Roman" w:cs="Times New Roman"/>
          <w:color w:val="000000"/>
          <w:sz w:val="24"/>
          <w:szCs w:val="24"/>
        </w:rPr>
        <w:t>Согласно стать</w:t>
      </w:r>
      <w:r w:rsidR="00FF63F3" w:rsidRPr="00A33A1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33A1F">
        <w:rPr>
          <w:rFonts w:ascii="Times New Roman" w:hAnsi="Times New Roman" w:cs="Times New Roman"/>
          <w:color w:val="000000"/>
          <w:sz w:val="24"/>
          <w:szCs w:val="24"/>
        </w:rPr>
        <w:t xml:space="preserve"> 47 Бюджетного кодекса РФ к собственным доходам бюджетов относятся: </w:t>
      </w:r>
    </w:p>
    <w:p w:rsidR="00E76421" w:rsidRPr="00A33A1F" w:rsidRDefault="00E76421" w:rsidP="00A33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A1F">
        <w:rPr>
          <w:rFonts w:ascii="Times New Roman" w:hAnsi="Times New Roman" w:cs="Times New Roman"/>
          <w:color w:val="000000"/>
          <w:sz w:val="24"/>
          <w:szCs w:val="24"/>
        </w:rPr>
        <w:t xml:space="preserve">- налоговые доходы, зачисляемые в бюджеты в соответствии с бюджетным законодательством Российской Федерации и законодательством о налогах и сборах; </w:t>
      </w:r>
    </w:p>
    <w:p w:rsidR="00E76421" w:rsidRPr="00A33A1F" w:rsidRDefault="00E76421" w:rsidP="00A33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A1F">
        <w:rPr>
          <w:rFonts w:ascii="Times New Roman" w:hAnsi="Times New Roman" w:cs="Times New Roman"/>
          <w:color w:val="000000"/>
          <w:sz w:val="24"/>
          <w:szCs w:val="24"/>
        </w:rPr>
        <w:t xml:space="preserve">- неналоговые доходы, зачисляемые в бюджеты в соответствии с законодательством Российской Федерации, законами субъектов Российской Федерации и муниципальными правовыми актами представительных органов муниципальных образований; </w:t>
      </w:r>
    </w:p>
    <w:p w:rsidR="00E76421" w:rsidRPr="00A33A1F" w:rsidRDefault="00E76421" w:rsidP="00A33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A1F">
        <w:rPr>
          <w:rFonts w:ascii="Times New Roman" w:hAnsi="Times New Roman" w:cs="Times New Roman"/>
          <w:color w:val="000000"/>
          <w:sz w:val="24"/>
          <w:szCs w:val="24"/>
        </w:rPr>
        <w:t xml:space="preserve">- доходы, полученные бюджетами в виде безвозмездных поступлений, за исключением субвенций. </w:t>
      </w:r>
    </w:p>
    <w:p w:rsidR="00A33A1F" w:rsidRDefault="001C7C9A" w:rsidP="00857C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33A1F">
        <w:rPr>
          <w:rFonts w:ascii="Times New Roman" w:hAnsi="Times New Roman" w:cs="Times New Roman"/>
          <w:sz w:val="24"/>
          <w:szCs w:val="24"/>
        </w:rPr>
        <w:t>Анализ ожидаемого исполнения доходной части бюджета за 201</w:t>
      </w:r>
      <w:r w:rsidR="002C33F3">
        <w:rPr>
          <w:rFonts w:ascii="Times New Roman" w:hAnsi="Times New Roman" w:cs="Times New Roman"/>
          <w:sz w:val="24"/>
          <w:szCs w:val="24"/>
        </w:rPr>
        <w:t>7</w:t>
      </w:r>
      <w:r w:rsidRPr="00A33A1F">
        <w:rPr>
          <w:rFonts w:ascii="Times New Roman" w:hAnsi="Times New Roman" w:cs="Times New Roman"/>
          <w:sz w:val="24"/>
          <w:szCs w:val="24"/>
        </w:rPr>
        <w:t xml:space="preserve"> год показал, что  безвозмездные поступления (дотации, субсидии, субвенции и межбюджетные трансферты) составили </w:t>
      </w:r>
      <w:r w:rsidR="00BB345C">
        <w:rPr>
          <w:rFonts w:ascii="Times New Roman" w:hAnsi="Times New Roman" w:cs="Times New Roman"/>
          <w:sz w:val="24"/>
          <w:szCs w:val="24"/>
        </w:rPr>
        <w:t>8</w:t>
      </w:r>
      <w:r w:rsidR="002C33F3">
        <w:rPr>
          <w:rFonts w:ascii="Times New Roman" w:hAnsi="Times New Roman" w:cs="Times New Roman"/>
          <w:sz w:val="24"/>
          <w:szCs w:val="24"/>
        </w:rPr>
        <w:t>0</w:t>
      </w:r>
      <w:r w:rsidRPr="00A33A1F">
        <w:rPr>
          <w:rFonts w:ascii="Times New Roman" w:hAnsi="Times New Roman" w:cs="Times New Roman"/>
          <w:sz w:val="24"/>
          <w:szCs w:val="24"/>
        </w:rPr>
        <w:t>% от общей суммы доходов, данное обстоятельство свидетельствует о зависимости бюджета МО «Нерюнгринский район» от финансовой помощи вышестоящего бюджета.</w:t>
      </w:r>
    </w:p>
    <w:p w:rsidR="00A33A1F" w:rsidRDefault="001C7C9A" w:rsidP="00857C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gramStart"/>
      <w:r w:rsidRPr="00A33A1F">
        <w:rPr>
          <w:rFonts w:ascii="Times New Roman" w:hAnsi="Times New Roman" w:cs="Times New Roman"/>
          <w:sz w:val="24"/>
          <w:szCs w:val="24"/>
        </w:rPr>
        <w:t>В 201</w:t>
      </w:r>
      <w:r w:rsidR="002C33F3">
        <w:rPr>
          <w:rFonts w:ascii="Times New Roman" w:hAnsi="Times New Roman" w:cs="Times New Roman"/>
          <w:sz w:val="24"/>
          <w:szCs w:val="24"/>
        </w:rPr>
        <w:t>8</w:t>
      </w:r>
      <w:r w:rsidRPr="00A33A1F">
        <w:rPr>
          <w:rFonts w:ascii="Times New Roman" w:hAnsi="Times New Roman" w:cs="Times New Roman"/>
          <w:sz w:val="24"/>
          <w:szCs w:val="24"/>
        </w:rPr>
        <w:t xml:space="preserve"> году по прежнему будет сохраняться зависимость доходной части бюджета Нерюнгринского района от уплаты ряда налогов, в том числе: налога на доходы физических лиц; налога на совокупный доход.</w:t>
      </w:r>
      <w:proofErr w:type="gramEnd"/>
      <w:r w:rsidRPr="00A33A1F">
        <w:rPr>
          <w:rFonts w:ascii="Times New Roman" w:hAnsi="Times New Roman" w:cs="Times New Roman"/>
          <w:sz w:val="24"/>
          <w:szCs w:val="24"/>
        </w:rPr>
        <w:t xml:space="preserve"> Учитывая, что отчисления по налоговым доходам в местный бюджет регулируются нормативными актами субъектов Российской Федерации и администрируются федеральными структурами, то органы местного самоуправления не могут влиять на увеличение налоговых </w:t>
      </w:r>
      <w:r w:rsidR="00861AF8" w:rsidRPr="00A33A1F">
        <w:rPr>
          <w:rFonts w:ascii="Times New Roman" w:hAnsi="Times New Roman" w:cs="Times New Roman"/>
          <w:sz w:val="24"/>
          <w:szCs w:val="24"/>
        </w:rPr>
        <w:t>отчислений</w:t>
      </w:r>
      <w:r w:rsidRPr="00A33A1F">
        <w:rPr>
          <w:rFonts w:ascii="Times New Roman" w:hAnsi="Times New Roman" w:cs="Times New Roman"/>
          <w:sz w:val="24"/>
          <w:szCs w:val="24"/>
        </w:rPr>
        <w:t xml:space="preserve"> в бюджет.</w:t>
      </w:r>
    </w:p>
    <w:p w:rsidR="00077F5E" w:rsidRPr="00A33A1F" w:rsidRDefault="00051608" w:rsidP="00857C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33A1F">
        <w:rPr>
          <w:rFonts w:ascii="Times New Roman" w:hAnsi="Times New Roman" w:cs="Times New Roman"/>
          <w:sz w:val="24"/>
          <w:szCs w:val="24"/>
        </w:rPr>
        <w:t>Проведенным анализом основных показателей проекта Решения о бюджете Нерюнгринского района на 201</w:t>
      </w:r>
      <w:r w:rsidR="00EA319C">
        <w:rPr>
          <w:rFonts w:ascii="Times New Roman" w:hAnsi="Times New Roman" w:cs="Times New Roman"/>
          <w:sz w:val="24"/>
          <w:szCs w:val="24"/>
        </w:rPr>
        <w:t>8</w:t>
      </w:r>
      <w:r w:rsidRPr="00A33A1F">
        <w:rPr>
          <w:rFonts w:ascii="Times New Roman" w:hAnsi="Times New Roman" w:cs="Times New Roman"/>
          <w:sz w:val="24"/>
          <w:szCs w:val="24"/>
        </w:rPr>
        <w:t xml:space="preserve"> год установлено, что </w:t>
      </w:r>
      <w:r w:rsidR="001C7C9A" w:rsidRPr="00A33A1F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A33A1F">
        <w:rPr>
          <w:rFonts w:ascii="Times New Roman" w:hAnsi="Times New Roman" w:cs="Times New Roman"/>
          <w:sz w:val="24"/>
          <w:szCs w:val="24"/>
        </w:rPr>
        <w:t>основны</w:t>
      </w:r>
      <w:r w:rsidR="001C7C9A" w:rsidRPr="00A33A1F">
        <w:rPr>
          <w:rFonts w:ascii="Times New Roman" w:hAnsi="Times New Roman" w:cs="Times New Roman"/>
          <w:sz w:val="24"/>
          <w:szCs w:val="24"/>
        </w:rPr>
        <w:t>х</w:t>
      </w:r>
      <w:r w:rsidRPr="00A33A1F">
        <w:rPr>
          <w:rFonts w:ascii="Times New Roman" w:hAnsi="Times New Roman" w:cs="Times New Roman"/>
          <w:sz w:val="24"/>
          <w:szCs w:val="24"/>
        </w:rPr>
        <w:t xml:space="preserve"> задач муниципальной политики </w:t>
      </w:r>
      <w:r w:rsidR="001C7C9A" w:rsidRPr="00A33A1F">
        <w:rPr>
          <w:rFonts w:ascii="Times New Roman" w:hAnsi="Times New Roman" w:cs="Times New Roman"/>
          <w:sz w:val="24"/>
          <w:szCs w:val="24"/>
        </w:rPr>
        <w:t>возможно только</w:t>
      </w:r>
      <w:r w:rsidRPr="00A33A1F">
        <w:rPr>
          <w:rFonts w:ascii="Times New Roman" w:hAnsi="Times New Roman" w:cs="Times New Roman"/>
          <w:sz w:val="24"/>
          <w:szCs w:val="24"/>
        </w:rPr>
        <w:t xml:space="preserve"> в условиях </w:t>
      </w:r>
      <w:r w:rsidR="001C7C9A" w:rsidRPr="00A33A1F">
        <w:rPr>
          <w:rFonts w:ascii="Times New Roman" w:hAnsi="Times New Roman" w:cs="Times New Roman"/>
          <w:sz w:val="24"/>
          <w:szCs w:val="24"/>
        </w:rPr>
        <w:t>привлечения</w:t>
      </w:r>
      <w:r w:rsidRPr="00A33A1F">
        <w:rPr>
          <w:rFonts w:ascii="Times New Roman" w:hAnsi="Times New Roman" w:cs="Times New Roman"/>
          <w:sz w:val="24"/>
          <w:szCs w:val="24"/>
        </w:rPr>
        <w:t xml:space="preserve"> финансовой помощи из республиканского бюджет</w:t>
      </w:r>
      <w:r w:rsidR="001C7C9A" w:rsidRPr="00A33A1F">
        <w:rPr>
          <w:rFonts w:ascii="Times New Roman" w:hAnsi="Times New Roman" w:cs="Times New Roman"/>
          <w:sz w:val="24"/>
          <w:szCs w:val="24"/>
        </w:rPr>
        <w:t xml:space="preserve">а и </w:t>
      </w:r>
      <w:r w:rsidRPr="00A33A1F">
        <w:rPr>
          <w:rFonts w:ascii="Times New Roman" w:hAnsi="Times New Roman" w:cs="Times New Roman"/>
          <w:sz w:val="24"/>
          <w:szCs w:val="24"/>
        </w:rPr>
        <w:t>кредитных ресурсов</w:t>
      </w:r>
      <w:r w:rsidR="001C7C9A" w:rsidRPr="00A33A1F">
        <w:rPr>
          <w:rFonts w:ascii="Times New Roman" w:hAnsi="Times New Roman" w:cs="Times New Roman"/>
          <w:sz w:val="24"/>
          <w:szCs w:val="24"/>
        </w:rPr>
        <w:t>.</w:t>
      </w:r>
    </w:p>
    <w:p w:rsidR="00A33A1F" w:rsidRDefault="00833C81" w:rsidP="00857C5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1F">
        <w:rPr>
          <w:rFonts w:ascii="Times New Roman" w:hAnsi="Times New Roman" w:cs="Times New Roman"/>
          <w:sz w:val="24"/>
          <w:szCs w:val="24"/>
        </w:rPr>
        <w:t xml:space="preserve">При сохранении условий зависимости бюджета Нерюнгринского района от финансовой помощи из вышестоящих бюджетов и ограниченности влияния на </w:t>
      </w:r>
      <w:r w:rsidR="0083125B" w:rsidRPr="00A33A1F">
        <w:rPr>
          <w:rFonts w:ascii="Times New Roman" w:hAnsi="Times New Roman" w:cs="Times New Roman"/>
          <w:sz w:val="24"/>
          <w:szCs w:val="24"/>
        </w:rPr>
        <w:t xml:space="preserve">величину </w:t>
      </w:r>
      <w:r w:rsidRPr="00A33A1F">
        <w:rPr>
          <w:rFonts w:ascii="Times New Roman" w:hAnsi="Times New Roman" w:cs="Times New Roman"/>
          <w:sz w:val="24"/>
          <w:szCs w:val="24"/>
        </w:rPr>
        <w:t>поступлени</w:t>
      </w:r>
      <w:r w:rsidR="0083125B" w:rsidRPr="00A33A1F">
        <w:rPr>
          <w:rFonts w:ascii="Times New Roman" w:hAnsi="Times New Roman" w:cs="Times New Roman"/>
          <w:sz w:val="24"/>
          <w:szCs w:val="24"/>
        </w:rPr>
        <w:t>я</w:t>
      </w:r>
      <w:r w:rsidRPr="00A33A1F">
        <w:rPr>
          <w:rFonts w:ascii="Times New Roman" w:hAnsi="Times New Roman" w:cs="Times New Roman"/>
          <w:sz w:val="24"/>
          <w:szCs w:val="24"/>
        </w:rPr>
        <w:t xml:space="preserve"> доходов из налоговых источников значительно возрастает роль неналоговых источников доходов местного бюджета. </w:t>
      </w:r>
    </w:p>
    <w:p w:rsidR="00833C81" w:rsidRPr="00A33A1F" w:rsidRDefault="00833C81" w:rsidP="00857C5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1F">
        <w:rPr>
          <w:rFonts w:ascii="Times New Roman" w:hAnsi="Times New Roman" w:cs="Times New Roman"/>
          <w:sz w:val="24"/>
          <w:szCs w:val="24"/>
        </w:rPr>
        <w:t xml:space="preserve">Уровень поступления неналоговых доходов зависит от эффективности деятельности администраторов неналоговых доходов. </w:t>
      </w:r>
    </w:p>
    <w:p w:rsidR="00092C7A" w:rsidRPr="00950F76" w:rsidRDefault="00833C81" w:rsidP="00857C5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F76">
        <w:rPr>
          <w:rFonts w:ascii="Times New Roman" w:hAnsi="Times New Roman" w:cs="Times New Roman"/>
          <w:sz w:val="24"/>
          <w:szCs w:val="24"/>
        </w:rPr>
        <w:t>Общий объем собственных доходов в 201</w:t>
      </w:r>
      <w:r w:rsidR="00EA319C">
        <w:rPr>
          <w:rFonts w:ascii="Times New Roman" w:hAnsi="Times New Roman" w:cs="Times New Roman"/>
          <w:sz w:val="24"/>
          <w:szCs w:val="24"/>
        </w:rPr>
        <w:t>8</w:t>
      </w:r>
      <w:r w:rsidRPr="00950F76">
        <w:rPr>
          <w:rFonts w:ascii="Times New Roman" w:hAnsi="Times New Roman" w:cs="Times New Roman"/>
          <w:sz w:val="24"/>
          <w:szCs w:val="24"/>
        </w:rPr>
        <w:t xml:space="preserve"> году планируется </w:t>
      </w:r>
      <w:r w:rsidR="00972BE4">
        <w:rPr>
          <w:rFonts w:ascii="Times New Roman" w:hAnsi="Times New Roman" w:cs="Times New Roman"/>
          <w:sz w:val="24"/>
          <w:szCs w:val="24"/>
        </w:rPr>
        <w:t>ниже</w:t>
      </w:r>
      <w:r w:rsidRPr="00950F76">
        <w:rPr>
          <w:rFonts w:ascii="Times New Roman" w:hAnsi="Times New Roman" w:cs="Times New Roman"/>
          <w:sz w:val="24"/>
          <w:szCs w:val="24"/>
        </w:rPr>
        <w:t xml:space="preserve"> уровня </w:t>
      </w:r>
      <w:r w:rsidR="00092C7A" w:rsidRPr="00950F76">
        <w:rPr>
          <w:rFonts w:ascii="Times New Roman" w:hAnsi="Times New Roman" w:cs="Times New Roman"/>
          <w:sz w:val="24"/>
          <w:szCs w:val="24"/>
        </w:rPr>
        <w:t>ожидаемого исполнения собственных доходов за 201</w:t>
      </w:r>
      <w:r w:rsidR="00EA319C">
        <w:rPr>
          <w:rFonts w:ascii="Times New Roman" w:hAnsi="Times New Roman" w:cs="Times New Roman"/>
          <w:sz w:val="24"/>
          <w:szCs w:val="24"/>
        </w:rPr>
        <w:t>7</w:t>
      </w:r>
      <w:r w:rsidR="00092C7A" w:rsidRPr="00950F76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9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4 347,3</w:t>
      </w:r>
      <w:r w:rsidR="006904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92C7A" w:rsidRPr="00950F76">
        <w:rPr>
          <w:rFonts w:ascii="Times New Roman" w:hAnsi="Times New Roman" w:cs="Times New Roman"/>
          <w:sz w:val="24"/>
          <w:szCs w:val="24"/>
        </w:rPr>
        <w:t>тыс. рублей.</w:t>
      </w:r>
    </w:p>
    <w:p w:rsidR="00063514" w:rsidRPr="00950F76" w:rsidRDefault="00092C7A" w:rsidP="00857C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50F76">
        <w:rPr>
          <w:rFonts w:ascii="Times New Roman" w:hAnsi="Times New Roman" w:cs="Times New Roman"/>
          <w:sz w:val="24"/>
          <w:szCs w:val="24"/>
        </w:rPr>
        <w:t>Расходы бюджета Нерюнгринского района на 201</w:t>
      </w:r>
      <w:r w:rsidR="00972BE4">
        <w:rPr>
          <w:rFonts w:ascii="Times New Roman" w:hAnsi="Times New Roman" w:cs="Times New Roman"/>
          <w:sz w:val="24"/>
          <w:szCs w:val="24"/>
        </w:rPr>
        <w:t>8</w:t>
      </w:r>
      <w:r w:rsidRPr="00950F76">
        <w:rPr>
          <w:rFonts w:ascii="Times New Roman" w:hAnsi="Times New Roman" w:cs="Times New Roman"/>
          <w:sz w:val="24"/>
          <w:szCs w:val="24"/>
        </w:rPr>
        <w:t xml:space="preserve"> год планируются </w:t>
      </w:r>
      <w:r w:rsidR="00090B5E">
        <w:rPr>
          <w:rFonts w:ascii="Times New Roman" w:hAnsi="Times New Roman" w:cs="Times New Roman"/>
          <w:sz w:val="24"/>
          <w:szCs w:val="24"/>
        </w:rPr>
        <w:t xml:space="preserve">ниже </w:t>
      </w:r>
      <w:r w:rsidR="00101251">
        <w:rPr>
          <w:rFonts w:ascii="Times New Roman" w:hAnsi="Times New Roman" w:cs="Times New Roman"/>
          <w:sz w:val="24"/>
          <w:szCs w:val="24"/>
        </w:rPr>
        <w:t>ожидаемого исполнения 201</w:t>
      </w:r>
      <w:r w:rsidR="00C75F97">
        <w:rPr>
          <w:rFonts w:ascii="Times New Roman" w:hAnsi="Times New Roman" w:cs="Times New Roman"/>
          <w:sz w:val="24"/>
          <w:szCs w:val="24"/>
        </w:rPr>
        <w:t>7</w:t>
      </w:r>
      <w:r w:rsidRPr="00950F76">
        <w:rPr>
          <w:rFonts w:ascii="Times New Roman" w:hAnsi="Times New Roman" w:cs="Times New Roman"/>
          <w:sz w:val="24"/>
          <w:szCs w:val="24"/>
        </w:rPr>
        <w:t xml:space="preserve"> года.</w:t>
      </w:r>
      <w:r w:rsidR="00063514" w:rsidRPr="00950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C7A" w:rsidRPr="00206AD7" w:rsidRDefault="00092C7A" w:rsidP="00857C5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2E4">
        <w:rPr>
          <w:rFonts w:ascii="Times New Roman" w:hAnsi="Times New Roman" w:cs="Times New Roman"/>
          <w:sz w:val="24"/>
          <w:szCs w:val="24"/>
        </w:rPr>
        <w:t>Ожидаемое исполнение бюджета Нерюнгринского района за 201</w:t>
      </w:r>
      <w:r w:rsidR="00C75F97">
        <w:rPr>
          <w:rFonts w:ascii="Times New Roman" w:hAnsi="Times New Roman" w:cs="Times New Roman"/>
          <w:sz w:val="24"/>
          <w:szCs w:val="24"/>
        </w:rPr>
        <w:t>7</w:t>
      </w:r>
      <w:r w:rsidRPr="000A32E4">
        <w:rPr>
          <w:rFonts w:ascii="Times New Roman" w:hAnsi="Times New Roman" w:cs="Times New Roman"/>
          <w:sz w:val="24"/>
          <w:szCs w:val="24"/>
        </w:rPr>
        <w:t xml:space="preserve"> год предполагает наличие дефицита в объеме </w:t>
      </w:r>
      <w:r w:rsidR="00C75F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107 357,7</w:t>
      </w:r>
      <w:r w:rsidR="003A5F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A32E4">
        <w:rPr>
          <w:rFonts w:ascii="Times New Roman" w:hAnsi="Times New Roman" w:cs="Times New Roman"/>
          <w:sz w:val="24"/>
          <w:szCs w:val="24"/>
        </w:rPr>
        <w:t>тыс. рублей. Проект бюджета на 201</w:t>
      </w:r>
      <w:r w:rsidR="00814BFE">
        <w:rPr>
          <w:rFonts w:ascii="Times New Roman" w:hAnsi="Times New Roman" w:cs="Times New Roman"/>
          <w:sz w:val="24"/>
          <w:szCs w:val="24"/>
        </w:rPr>
        <w:t>8</w:t>
      </w:r>
      <w:r w:rsidRPr="000A32E4">
        <w:rPr>
          <w:rFonts w:ascii="Times New Roman" w:hAnsi="Times New Roman" w:cs="Times New Roman"/>
          <w:sz w:val="24"/>
          <w:szCs w:val="24"/>
        </w:rPr>
        <w:t xml:space="preserve"> год составлен с учетом получения профицита в сумме </w:t>
      </w:r>
      <w:r w:rsidR="00C75F97" w:rsidRPr="00C75F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4 547,0</w:t>
      </w:r>
      <w:r w:rsidR="003A5F28">
        <w:rPr>
          <w:rFonts w:ascii="Times New Roman" w:hAnsi="Times New Roman" w:cs="Times New Roman"/>
          <w:sz w:val="24"/>
          <w:szCs w:val="24"/>
        </w:rPr>
        <w:t xml:space="preserve"> </w:t>
      </w:r>
      <w:r w:rsidRPr="000A32E4">
        <w:rPr>
          <w:rFonts w:ascii="Times New Roman" w:hAnsi="Times New Roman" w:cs="Times New Roman"/>
          <w:sz w:val="24"/>
          <w:szCs w:val="24"/>
        </w:rPr>
        <w:t>тыс. рублей.</w:t>
      </w:r>
      <w:r w:rsidRPr="00206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7F9" w:rsidRPr="00206AD7" w:rsidRDefault="005737F9" w:rsidP="00857C5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0498D" w:rsidRPr="00206AD7" w:rsidRDefault="00823A3F" w:rsidP="00721BF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6AD7">
        <w:rPr>
          <w:rFonts w:ascii="Times New Roman" w:hAnsi="Times New Roman" w:cs="Times New Roman"/>
          <w:b/>
          <w:sz w:val="28"/>
          <w:szCs w:val="28"/>
          <w:lang w:eastAsia="ru-RU"/>
        </w:rPr>
        <w:t>4. Оценка достоверности и полноты отражения доходов в доходной части бюджета Нерюнгринского района</w:t>
      </w:r>
    </w:p>
    <w:p w:rsidR="003A5ADE" w:rsidRDefault="00BF1633" w:rsidP="003A5ADE">
      <w:pPr>
        <w:pStyle w:val="a3"/>
        <w:ind w:firstLine="709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  <w:lang w:eastAsia="ru-RU"/>
        </w:rPr>
        <w:t>Прогнозирование доходов бюджета Нерюнгринского района осуществлено в соответствии с нормами, утвержденными статьей 174.1 Бюджетного кодекса Росси</w:t>
      </w:r>
      <w:r w:rsidR="007F5F4E"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йской Федерации. 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В расчетах учтены нормы действующего законодательства Российской Федерации </w:t>
      </w:r>
      <w:r w:rsidRPr="00206AD7">
        <w:rPr>
          <w:rFonts w:ascii="Times New Roman" w:hAnsi="Times New Roman" w:cs="Times New Roman"/>
          <w:sz w:val="24"/>
          <w:szCs w:val="24"/>
        </w:rPr>
        <w:t>и Республики Саха (Якутия) с учетом основных направлений налоговой и бюджетной полити</w:t>
      </w:r>
      <w:r w:rsidR="007F5F4E" w:rsidRPr="00206AD7">
        <w:rPr>
          <w:rFonts w:ascii="Times New Roman" w:hAnsi="Times New Roman" w:cs="Times New Roman"/>
          <w:sz w:val="24"/>
          <w:szCs w:val="24"/>
        </w:rPr>
        <w:t xml:space="preserve">ки, </w:t>
      </w:r>
      <w:r w:rsidR="007F5F4E" w:rsidRPr="004A519D">
        <w:rPr>
          <w:rFonts w:ascii="Times New Roman" w:hAnsi="Times New Roman" w:cs="Times New Roman"/>
          <w:sz w:val="24"/>
          <w:szCs w:val="24"/>
        </w:rPr>
        <w:t xml:space="preserve">утвержденных </w:t>
      </w:r>
      <w:hyperlink r:id="rId12" w:history="1">
        <w:r w:rsidR="007F5F4E" w:rsidRPr="004A519D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постановлением Нерюнгринской районной администрации от </w:t>
        </w:r>
        <w:r w:rsidR="005E3098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13</w:t>
        </w:r>
        <w:r w:rsidR="007F5F4E" w:rsidRPr="004A519D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.10.201</w:t>
        </w:r>
        <w:r w:rsidR="005E3098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7</w:t>
        </w:r>
        <w:r w:rsidR="007F5F4E" w:rsidRPr="004A519D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B74143" w:rsidRPr="004A519D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№</w:t>
        </w:r>
        <w:r w:rsidR="007F5F4E" w:rsidRPr="004A519D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 </w:t>
        </w:r>
        <w:r w:rsidR="005E3098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1785</w:t>
        </w:r>
        <w:r w:rsidR="007F5F4E" w:rsidRPr="004A519D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B74143" w:rsidRPr="004A519D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«</w:t>
        </w:r>
        <w:r w:rsidR="007F5F4E" w:rsidRPr="004A519D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Об утверждении основных направлений бюджетной и налоговой политики муниципального образования </w:t>
        </w:r>
        <w:r w:rsidR="00B74143" w:rsidRPr="004A519D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«Нерюнгринский район»</w:t>
        </w:r>
        <w:r w:rsidR="007F5F4E" w:rsidRPr="004A519D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на 201</w:t>
        </w:r>
        <w:r w:rsidR="005E3098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8 год и на плановый период 2019 и </w:t>
        </w:r>
        <w:r w:rsidR="007F5F4E" w:rsidRPr="004A519D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20</w:t>
        </w:r>
        <w:r w:rsidR="005E3098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20</w:t>
        </w:r>
        <w:r w:rsidR="007F5F4E" w:rsidRPr="004A519D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 </w:t>
        </w:r>
        <w:proofErr w:type="gramStart"/>
        <w:r w:rsidR="007F5F4E" w:rsidRPr="004A519D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год</w:t>
        </w:r>
      </w:hyperlink>
      <w:r w:rsidR="00141CA1">
        <w:rPr>
          <w:rStyle w:val="af"/>
          <w:rFonts w:ascii="Times New Roman" w:hAnsi="Times New Roman" w:cs="Times New Roman"/>
          <w:color w:val="auto"/>
          <w:sz w:val="24"/>
          <w:szCs w:val="24"/>
        </w:rPr>
        <w:t>ов</w:t>
      </w:r>
      <w:proofErr w:type="gramEnd"/>
      <w:r w:rsidR="00B74143" w:rsidRPr="004A519D">
        <w:rPr>
          <w:rStyle w:val="af"/>
          <w:rFonts w:ascii="Times New Roman" w:hAnsi="Times New Roman" w:cs="Times New Roman"/>
          <w:color w:val="auto"/>
          <w:sz w:val="24"/>
          <w:szCs w:val="24"/>
        </w:rPr>
        <w:t>»</w:t>
      </w:r>
      <w:r w:rsidR="007F5F4E" w:rsidRPr="004A519D">
        <w:rPr>
          <w:rStyle w:val="af"/>
          <w:rFonts w:ascii="Times New Roman" w:hAnsi="Times New Roman" w:cs="Times New Roman"/>
          <w:color w:val="auto"/>
          <w:sz w:val="24"/>
          <w:szCs w:val="24"/>
        </w:rPr>
        <w:t>.</w:t>
      </w:r>
    </w:p>
    <w:p w:rsidR="006F731C" w:rsidRDefault="00BF1633" w:rsidP="00B4285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2EF">
        <w:rPr>
          <w:rFonts w:ascii="Times New Roman" w:hAnsi="Times New Roman" w:cs="Times New Roman"/>
          <w:sz w:val="24"/>
          <w:szCs w:val="24"/>
        </w:rPr>
        <w:lastRenderedPageBreak/>
        <w:t xml:space="preserve">Общий объем доходов бюджета </w:t>
      </w:r>
      <w:r w:rsidR="007F5F4E" w:rsidRPr="000F02EF">
        <w:rPr>
          <w:rFonts w:ascii="Times New Roman" w:hAnsi="Times New Roman" w:cs="Times New Roman"/>
          <w:sz w:val="24"/>
          <w:szCs w:val="24"/>
        </w:rPr>
        <w:t>Нерюнгринского района на</w:t>
      </w:r>
      <w:r w:rsidRPr="000F02EF">
        <w:rPr>
          <w:rFonts w:ascii="Times New Roman" w:hAnsi="Times New Roman" w:cs="Times New Roman"/>
          <w:sz w:val="24"/>
          <w:szCs w:val="24"/>
        </w:rPr>
        <w:t xml:space="preserve"> 201</w:t>
      </w:r>
      <w:r w:rsidR="00141CA1" w:rsidRPr="000F02EF">
        <w:rPr>
          <w:rFonts w:ascii="Times New Roman" w:hAnsi="Times New Roman" w:cs="Times New Roman"/>
          <w:sz w:val="24"/>
          <w:szCs w:val="24"/>
        </w:rPr>
        <w:t>8</w:t>
      </w:r>
      <w:r w:rsidRPr="000F02EF">
        <w:rPr>
          <w:rFonts w:ascii="Times New Roman" w:hAnsi="Times New Roman" w:cs="Times New Roman"/>
          <w:sz w:val="24"/>
          <w:szCs w:val="24"/>
        </w:rPr>
        <w:t xml:space="preserve"> год прогнозируется в объеме 1</w:t>
      </w:r>
      <w:r w:rsidR="002E342F" w:rsidRPr="000F02EF">
        <w:rPr>
          <w:rFonts w:ascii="Times New Roman" w:hAnsi="Times New Roman" w:cs="Times New Roman"/>
          <w:sz w:val="24"/>
          <w:szCs w:val="24"/>
        </w:rPr>
        <w:t> 5</w:t>
      </w:r>
      <w:r w:rsidR="00BA724B" w:rsidRPr="000F02EF">
        <w:rPr>
          <w:rFonts w:ascii="Times New Roman" w:hAnsi="Times New Roman" w:cs="Times New Roman"/>
          <w:sz w:val="24"/>
          <w:szCs w:val="24"/>
        </w:rPr>
        <w:t>11</w:t>
      </w:r>
      <w:r w:rsidR="002E342F" w:rsidRPr="000F02EF">
        <w:rPr>
          <w:rFonts w:ascii="Times New Roman" w:hAnsi="Times New Roman" w:cs="Times New Roman"/>
          <w:sz w:val="24"/>
          <w:szCs w:val="24"/>
        </w:rPr>
        <w:t xml:space="preserve"> </w:t>
      </w:r>
      <w:r w:rsidR="00BA724B" w:rsidRPr="000F02EF">
        <w:rPr>
          <w:rFonts w:ascii="Times New Roman" w:hAnsi="Times New Roman" w:cs="Times New Roman"/>
          <w:sz w:val="24"/>
          <w:szCs w:val="24"/>
        </w:rPr>
        <w:t>730</w:t>
      </w:r>
      <w:r w:rsidR="002E342F" w:rsidRPr="000F02EF">
        <w:rPr>
          <w:rFonts w:ascii="Times New Roman" w:hAnsi="Times New Roman" w:cs="Times New Roman"/>
          <w:sz w:val="24"/>
          <w:szCs w:val="24"/>
        </w:rPr>
        <w:t xml:space="preserve">,0 </w:t>
      </w:r>
      <w:r w:rsidRPr="000F02EF">
        <w:rPr>
          <w:rFonts w:ascii="Times New Roman" w:hAnsi="Times New Roman" w:cs="Times New Roman"/>
          <w:sz w:val="24"/>
          <w:szCs w:val="24"/>
        </w:rPr>
        <w:t>тыс. руб</w:t>
      </w:r>
      <w:r w:rsidR="008D6012" w:rsidRPr="000F02EF">
        <w:rPr>
          <w:rFonts w:ascii="Times New Roman" w:hAnsi="Times New Roman" w:cs="Times New Roman"/>
          <w:sz w:val="24"/>
          <w:szCs w:val="24"/>
        </w:rPr>
        <w:t>лей</w:t>
      </w:r>
      <w:r w:rsidRPr="000F02EF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D673BA" w:rsidRPr="000F02EF">
        <w:rPr>
          <w:rFonts w:ascii="Times New Roman" w:hAnsi="Times New Roman" w:cs="Times New Roman"/>
          <w:sz w:val="24"/>
          <w:szCs w:val="24"/>
        </w:rPr>
        <w:t xml:space="preserve">собственных доходов </w:t>
      </w:r>
      <w:r w:rsidR="00D87977" w:rsidRPr="000F02E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A724B" w:rsidRPr="000F0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1 042 846,2</w:t>
      </w:r>
      <w:r w:rsidR="00D87977" w:rsidRPr="000F02EF">
        <w:rPr>
          <w:rFonts w:ascii="Times New Roman" w:hAnsi="Times New Roman" w:cs="Times New Roman"/>
          <w:sz w:val="24"/>
          <w:szCs w:val="24"/>
        </w:rPr>
        <w:t xml:space="preserve"> </w:t>
      </w:r>
      <w:r w:rsidR="00D673BA" w:rsidRPr="000F02EF">
        <w:rPr>
          <w:rFonts w:ascii="Times New Roman" w:hAnsi="Times New Roman" w:cs="Times New Roman"/>
          <w:sz w:val="24"/>
          <w:szCs w:val="24"/>
        </w:rPr>
        <w:t>тыс. руб</w:t>
      </w:r>
      <w:r w:rsidR="00A50767" w:rsidRPr="000F02EF">
        <w:rPr>
          <w:rFonts w:ascii="Times New Roman" w:hAnsi="Times New Roman" w:cs="Times New Roman"/>
          <w:sz w:val="24"/>
          <w:szCs w:val="24"/>
        </w:rPr>
        <w:t>лей</w:t>
      </w:r>
      <w:r w:rsidR="00D673BA" w:rsidRPr="000F02EF">
        <w:rPr>
          <w:rFonts w:ascii="Times New Roman" w:hAnsi="Times New Roman" w:cs="Times New Roman"/>
          <w:sz w:val="24"/>
          <w:szCs w:val="24"/>
        </w:rPr>
        <w:t xml:space="preserve">, из них: </w:t>
      </w:r>
      <w:r w:rsidRPr="000F02EF">
        <w:rPr>
          <w:rFonts w:ascii="Times New Roman" w:hAnsi="Times New Roman" w:cs="Times New Roman"/>
          <w:sz w:val="24"/>
          <w:szCs w:val="24"/>
        </w:rPr>
        <w:t xml:space="preserve">налоговых доходов </w:t>
      </w:r>
      <w:r w:rsidR="0008104C" w:rsidRPr="000F02EF">
        <w:rPr>
          <w:rFonts w:ascii="Times New Roman" w:hAnsi="Times New Roman" w:cs="Times New Roman"/>
          <w:sz w:val="24"/>
          <w:szCs w:val="24"/>
        </w:rPr>
        <w:t>9</w:t>
      </w:r>
      <w:r w:rsidR="00A50767" w:rsidRPr="000F02EF">
        <w:rPr>
          <w:rFonts w:ascii="Times New Roman" w:hAnsi="Times New Roman" w:cs="Times New Roman"/>
          <w:sz w:val="24"/>
          <w:szCs w:val="24"/>
        </w:rPr>
        <w:t>75</w:t>
      </w:r>
      <w:r w:rsidR="0008104C" w:rsidRPr="000F02EF">
        <w:rPr>
          <w:rFonts w:ascii="Times New Roman" w:hAnsi="Times New Roman" w:cs="Times New Roman"/>
          <w:sz w:val="24"/>
          <w:szCs w:val="24"/>
        </w:rPr>
        <w:t> </w:t>
      </w:r>
      <w:r w:rsidR="00A50767" w:rsidRPr="000F02EF">
        <w:rPr>
          <w:rFonts w:ascii="Times New Roman" w:hAnsi="Times New Roman" w:cs="Times New Roman"/>
          <w:sz w:val="24"/>
          <w:szCs w:val="24"/>
        </w:rPr>
        <w:t>337</w:t>
      </w:r>
      <w:r w:rsidR="0008104C" w:rsidRPr="000F02EF">
        <w:rPr>
          <w:rFonts w:ascii="Times New Roman" w:hAnsi="Times New Roman" w:cs="Times New Roman"/>
          <w:sz w:val="24"/>
          <w:szCs w:val="24"/>
        </w:rPr>
        <w:t>,</w:t>
      </w:r>
      <w:r w:rsidR="00A50767" w:rsidRPr="000F02EF">
        <w:rPr>
          <w:rFonts w:ascii="Times New Roman" w:hAnsi="Times New Roman" w:cs="Times New Roman"/>
          <w:sz w:val="24"/>
          <w:szCs w:val="24"/>
        </w:rPr>
        <w:t>6</w:t>
      </w:r>
      <w:r w:rsidRPr="000F02EF">
        <w:rPr>
          <w:rFonts w:ascii="Times New Roman" w:hAnsi="Times New Roman" w:cs="Times New Roman"/>
          <w:sz w:val="24"/>
          <w:szCs w:val="24"/>
        </w:rPr>
        <w:t xml:space="preserve"> тыс. </w:t>
      </w:r>
      <w:r w:rsidR="008D6012" w:rsidRPr="000F02EF">
        <w:rPr>
          <w:rFonts w:ascii="Times New Roman" w:hAnsi="Times New Roman" w:cs="Times New Roman"/>
          <w:sz w:val="24"/>
          <w:szCs w:val="24"/>
        </w:rPr>
        <w:t>рублей</w:t>
      </w:r>
      <w:r w:rsidRPr="000F02EF">
        <w:rPr>
          <w:rFonts w:ascii="Times New Roman" w:hAnsi="Times New Roman" w:cs="Times New Roman"/>
          <w:sz w:val="24"/>
          <w:szCs w:val="24"/>
        </w:rPr>
        <w:t xml:space="preserve">, неналоговых доходов </w:t>
      </w:r>
      <w:r w:rsidR="00A50767" w:rsidRPr="000F02EF">
        <w:rPr>
          <w:rFonts w:ascii="Times New Roman" w:hAnsi="Times New Roman" w:cs="Times New Roman"/>
          <w:sz w:val="24"/>
          <w:szCs w:val="24"/>
        </w:rPr>
        <w:t>6</w:t>
      </w:r>
      <w:r w:rsidR="00A912DE" w:rsidRPr="000F02EF">
        <w:rPr>
          <w:rFonts w:ascii="Times New Roman" w:hAnsi="Times New Roman" w:cs="Times New Roman"/>
          <w:sz w:val="24"/>
          <w:szCs w:val="24"/>
        </w:rPr>
        <w:t>7</w:t>
      </w:r>
      <w:r w:rsidR="00A50767" w:rsidRPr="000F02EF">
        <w:rPr>
          <w:rFonts w:ascii="Times New Roman" w:hAnsi="Times New Roman" w:cs="Times New Roman"/>
          <w:sz w:val="24"/>
          <w:szCs w:val="24"/>
        </w:rPr>
        <w:t> 508,6</w:t>
      </w:r>
      <w:r w:rsidRPr="000F02EF">
        <w:rPr>
          <w:rFonts w:ascii="Times New Roman" w:hAnsi="Times New Roman" w:cs="Times New Roman"/>
          <w:sz w:val="24"/>
          <w:szCs w:val="24"/>
        </w:rPr>
        <w:t xml:space="preserve"> тыс. </w:t>
      </w:r>
      <w:r w:rsidR="008D6012" w:rsidRPr="000F02EF">
        <w:rPr>
          <w:rFonts w:ascii="Times New Roman" w:hAnsi="Times New Roman" w:cs="Times New Roman"/>
          <w:sz w:val="24"/>
          <w:szCs w:val="24"/>
        </w:rPr>
        <w:t>рублей</w:t>
      </w:r>
      <w:r w:rsidRPr="000F02EF">
        <w:rPr>
          <w:rFonts w:ascii="Times New Roman" w:hAnsi="Times New Roman" w:cs="Times New Roman"/>
          <w:sz w:val="24"/>
          <w:szCs w:val="24"/>
        </w:rPr>
        <w:t xml:space="preserve"> и безвозмездных поступлений </w:t>
      </w:r>
      <w:r w:rsidR="00A912DE" w:rsidRPr="000F02EF">
        <w:rPr>
          <w:rFonts w:ascii="Times New Roman" w:hAnsi="Times New Roman" w:cs="Times New Roman"/>
          <w:sz w:val="24"/>
          <w:szCs w:val="24"/>
        </w:rPr>
        <w:t>4</w:t>
      </w:r>
      <w:r w:rsidR="00A50767" w:rsidRPr="000F02EF">
        <w:rPr>
          <w:rFonts w:ascii="Times New Roman" w:hAnsi="Times New Roman" w:cs="Times New Roman"/>
          <w:sz w:val="24"/>
          <w:szCs w:val="24"/>
        </w:rPr>
        <w:t>6</w:t>
      </w:r>
      <w:r w:rsidR="00A912DE" w:rsidRPr="000F02EF">
        <w:rPr>
          <w:rFonts w:ascii="Times New Roman" w:hAnsi="Times New Roman" w:cs="Times New Roman"/>
          <w:sz w:val="24"/>
          <w:szCs w:val="24"/>
        </w:rPr>
        <w:t>8</w:t>
      </w:r>
      <w:r w:rsidR="00A50767" w:rsidRPr="000F02EF">
        <w:rPr>
          <w:rFonts w:ascii="Times New Roman" w:hAnsi="Times New Roman" w:cs="Times New Roman"/>
          <w:sz w:val="24"/>
          <w:szCs w:val="24"/>
        </w:rPr>
        <w:t> 883,8</w:t>
      </w:r>
      <w:r w:rsidRPr="000F02EF">
        <w:rPr>
          <w:rFonts w:ascii="Times New Roman" w:hAnsi="Times New Roman" w:cs="Times New Roman"/>
          <w:sz w:val="24"/>
          <w:szCs w:val="24"/>
        </w:rPr>
        <w:t xml:space="preserve"> тыс. </w:t>
      </w:r>
      <w:r w:rsidR="008D6012" w:rsidRPr="000F02EF">
        <w:rPr>
          <w:rFonts w:ascii="Times New Roman" w:hAnsi="Times New Roman" w:cs="Times New Roman"/>
          <w:sz w:val="24"/>
          <w:szCs w:val="24"/>
        </w:rPr>
        <w:t>рублей</w:t>
      </w:r>
      <w:r w:rsidRPr="000F02EF">
        <w:rPr>
          <w:rFonts w:ascii="Times New Roman" w:hAnsi="Times New Roman" w:cs="Times New Roman"/>
          <w:sz w:val="24"/>
          <w:szCs w:val="24"/>
        </w:rPr>
        <w:t>.</w:t>
      </w:r>
      <w:r w:rsidR="007F5F4E" w:rsidRPr="000F02EF">
        <w:rPr>
          <w:rFonts w:ascii="Times New Roman" w:hAnsi="Times New Roman" w:cs="Times New Roman"/>
          <w:sz w:val="24"/>
          <w:szCs w:val="24"/>
        </w:rPr>
        <w:t xml:space="preserve"> </w:t>
      </w:r>
      <w:r w:rsidR="00721BF5" w:rsidRPr="000F02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в разрезе видов доходов приведены в таблице:</w:t>
      </w:r>
      <w:r w:rsidR="00721BF5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1BF5" w:rsidRPr="00206AD7" w:rsidRDefault="001F62BB" w:rsidP="00395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721BF5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B4285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418"/>
        <w:gridCol w:w="1275"/>
        <w:gridCol w:w="1276"/>
        <w:gridCol w:w="1276"/>
      </w:tblGrid>
      <w:tr w:rsidR="00E91B98" w:rsidRPr="00206AD7" w:rsidTr="00E91B98">
        <w:trPr>
          <w:trHeight w:val="288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206AD7" w:rsidRDefault="00E91B98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206AD7" w:rsidRDefault="00E91B98" w:rsidP="005F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Бюджет 201</w:t>
            </w:r>
            <w:r w:rsidR="005F26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206AD7" w:rsidRDefault="00E91B98" w:rsidP="005F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Бюджет 201</w:t>
            </w:r>
            <w:r w:rsidR="005F26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98" w:rsidRPr="00206AD7" w:rsidRDefault="002F25F9" w:rsidP="008B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</w:t>
            </w:r>
            <w:r w:rsidR="00EE0904"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тклонение</w:t>
            </w:r>
            <w:r w:rsidR="00E91B98"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E91B98" w:rsidRPr="00206A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(гр.4- гр.3</w:t>
            </w:r>
            <w:r w:rsidR="00E91B98"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E91B98" w:rsidRPr="00206AD7" w:rsidTr="006B4465">
        <w:trPr>
          <w:trHeight w:val="492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B98" w:rsidRPr="00206AD7" w:rsidRDefault="00E91B98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98" w:rsidRPr="00206AD7" w:rsidRDefault="00EE0904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="00E91B98" w:rsidRPr="00206A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твержденный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98" w:rsidRPr="00206AD7" w:rsidRDefault="00EE0904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="00E91B98" w:rsidRPr="00206A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точненный</w:t>
            </w:r>
            <w:proofErr w:type="gramEnd"/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(ожидаемое исполнение)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206AD7" w:rsidRDefault="00EE0904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</w:t>
            </w:r>
            <w:r w:rsidR="00E91B98" w:rsidRPr="00206A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рогноз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B98" w:rsidRPr="00206AD7" w:rsidRDefault="00E91B98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B98" w:rsidRPr="00206AD7" w:rsidTr="006B4465">
        <w:trPr>
          <w:trHeight w:val="19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206AD7" w:rsidRDefault="00E91B98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98" w:rsidRPr="00206AD7" w:rsidRDefault="00E91B98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98" w:rsidRPr="00206AD7" w:rsidRDefault="00E91B98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206AD7" w:rsidRDefault="00E91B98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98" w:rsidRPr="00206AD7" w:rsidRDefault="00E91B98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8B155C" w:rsidRPr="00206AD7" w:rsidTr="005F2619">
        <w:trPr>
          <w:trHeight w:val="1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5C" w:rsidRPr="00206AD7" w:rsidRDefault="008B155C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8935F6" w:rsidP="00AA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721 975,8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8935F6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715 558,4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4E48FE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711 386,1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F44339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-4 172,3</w:t>
            </w:r>
          </w:p>
        </w:tc>
      </w:tr>
      <w:tr w:rsidR="008B155C" w:rsidRPr="00206AD7" w:rsidTr="005F2619">
        <w:trPr>
          <w:trHeight w:val="36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5C" w:rsidRPr="00206AD7" w:rsidRDefault="008B155C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1B3F0E" w:rsidP="00AA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7 046,2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1B3F0E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7 046,2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B513C4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F44339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-7 046,2</w:t>
            </w:r>
          </w:p>
        </w:tc>
      </w:tr>
      <w:tr w:rsidR="008B155C" w:rsidRPr="00206AD7" w:rsidTr="005F2619">
        <w:trPr>
          <w:trHeight w:val="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5C" w:rsidRPr="00206AD7" w:rsidRDefault="008B155C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1B3F0E" w:rsidP="00AA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222 856,0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1B3F0E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230 707,0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4E48FE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244 448,7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F44339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13 741,7</w:t>
            </w:r>
          </w:p>
        </w:tc>
      </w:tr>
      <w:tr w:rsidR="008B155C" w:rsidRPr="00206AD7" w:rsidTr="005F2619">
        <w:trPr>
          <w:trHeight w:val="1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5C" w:rsidRPr="00206AD7" w:rsidRDefault="008B155C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0E307E" w:rsidP="00AA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0E307E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4E48FE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F44339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-852,4</w:t>
            </w:r>
          </w:p>
        </w:tc>
      </w:tr>
      <w:tr w:rsidR="008B155C" w:rsidRPr="00206AD7" w:rsidTr="005F2619">
        <w:trPr>
          <w:trHeight w:val="2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5C" w:rsidRPr="00206AD7" w:rsidRDefault="008B155C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0E307E" w:rsidP="00AA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5 293,0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0E307E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5 293,0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F1403D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F44339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217,0</w:t>
            </w:r>
          </w:p>
        </w:tc>
      </w:tr>
      <w:tr w:rsidR="008B155C" w:rsidRPr="00206AD7" w:rsidTr="005F2619">
        <w:trPr>
          <w:trHeight w:val="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5C" w:rsidRPr="00206AD7" w:rsidRDefault="008B155C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0E307E" w:rsidP="00AA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15 239,6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0E307E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15 239,6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F1403D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13 649,8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F44339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-1 589,8</w:t>
            </w:r>
          </w:p>
        </w:tc>
      </w:tr>
      <w:tr w:rsidR="008B155C" w:rsidRPr="00206AD7" w:rsidTr="005F2619">
        <w:trPr>
          <w:trHeight w:val="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5C" w:rsidRPr="00206AD7" w:rsidRDefault="008B155C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960D06" w:rsidP="00AA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34 016,5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960D06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34 016,5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F1403D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33 809,0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F44339" w:rsidP="0043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-207,5</w:t>
            </w:r>
          </w:p>
        </w:tc>
      </w:tr>
      <w:tr w:rsidR="008B155C" w:rsidRPr="00206AD7" w:rsidTr="005F2619">
        <w:trPr>
          <w:trHeight w:val="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5C" w:rsidRPr="00206AD7" w:rsidRDefault="008B155C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960D06" w:rsidP="00AA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19 762,6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960D06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F1403D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18 247,0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F44339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2 947,0</w:t>
            </w:r>
          </w:p>
        </w:tc>
      </w:tr>
      <w:tr w:rsidR="008B155C" w:rsidRPr="00206AD7" w:rsidTr="005F2619">
        <w:trPr>
          <w:trHeight w:val="2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5C" w:rsidRPr="00206AD7" w:rsidRDefault="008B155C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960D06" w:rsidP="00AA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5 890,3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960D06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A44249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8 043,0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F44339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2 152,7</w:t>
            </w:r>
          </w:p>
        </w:tc>
      </w:tr>
      <w:tr w:rsidR="008B155C" w:rsidRPr="00206AD7" w:rsidTr="005F2619">
        <w:trPr>
          <w:trHeight w:val="28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5C" w:rsidRPr="00206AD7" w:rsidRDefault="008B155C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197A0F" w:rsidP="00AA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2 105,1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197A0F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3 191,9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A44249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F44339" w:rsidP="00D3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-1 790,9</w:t>
            </w:r>
          </w:p>
        </w:tc>
      </w:tr>
      <w:tr w:rsidR="008B155C" w:rsidRPr="00206AD7" w:rsidTr="005F2619">
        <w:trPr>
          <w:trHeight w:val="1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5C" w:rsidRPr="00206AD7" w:rsidRDefault="008B155C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платежи и сборы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197A0F" w:rsidP="00AA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197A0F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A44249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683234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-645,1</w:t>
            </w:r>
          </w:p>
        </w:tc>
      </w:tr>
      <w:tr w:rsidR="008B155C" w:rsidRPr="00206AD7" w:rsidTr="005F2619">
        <w:trPr>
          <w:trHeight w:val="2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5C" w:rsidRPr="00206AD7" w:rsidRDefault="008B155C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197A0F" w:rsidP="00AA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11 231,5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197A0F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12 960,1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A44249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5 858,6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683234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-7 101,5</w:t>
            </w:r>
          </w:p>
        </w:tc>
      </w:tr>
      <w:tr w:rsidR="008B155C" w:rsidRPr="00206AD7" w:rsidTr="005F2619">
        <w:trPr>
          <w:trHeight w:val="1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5C" w:rsidRPr="00206AD7" w:rsidRDefault="008B155C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371C62" w:rsidP="0007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1 047 193,5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FA5D5D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1 047 193,5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434E03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1 042 846,2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55C" w:rsidRPr="00206AD7" w:rsidRDefault="00683234" w:rsidP="0076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-4 347,3</w:t>
            </w:r>
          </w:p>
        </w:tc>
      </w:tr>
      <w:tr w:rsidR="00C20825" w:rsidRPr="00206AD7" w:rsidTr="005F2619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25" w:rsidRPr="00206AD7" w:rsidRDefault="00C20825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(Дотации, субсидии, субвенции, иные безвозмездные поступления от бюджетов бюджетной системы РФ)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25" w:rsidRPr="00206AD7" w:rsidRDefault="006326AD" w:rsidP="0017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4 665 585,9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25" w:rsidRPr="00206AD7" w:rsidRDefault="006326AD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4 665 585,9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25" w:rsidRPr="00206AD7" w:rsidRDefault="00B513C4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468 883,8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25" w:rsidRPr="00206AD7" w:rsidRDefault="00683234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-4 196 702,1</w:t>
            </w:r>
          </w:p>
        </w:tc>
      </w:tr>
      <w:tr w:rsidR="00C20825" w:rsidRPr="00206AD7" w:rsidTr="005F2619">
        <w:trPr>
          <w:trHeight w:val="88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25" w:rsidRPr="00206AD7" w:rsidRDefault="00C20825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25" w:rsidRPr="00206AD7" w:rsidRDefault="006326AD" w:rsidP="00AA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113 081,7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25" w:rsidRPr="00206AD7" w:rsidRDefault="006326AD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113 081,7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25" w:rsidRPr="00206AD7" w:rsidRDefault="00B513C4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25" w:rsidRPr="00206AD7" w:rsidRDefault="00683234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-113 081,7</w:t>
            </w:r>
          </w:p>
        </w:tc>
      </w:tr>
      <w:tr w:rsidR="00C20825" w:rsidRPr="00206AD7" w:rsidTr="005F2619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25" w:rsidRPr="00206AD7" w:rsidRDefault="00C20825" w:rsidP="00E9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25" w:rsidRPr="00206AD7" w:rsidRDefault="007B50B6" w:rsidP="00AA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5 825 861,1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25" w:rsidRPr="00206AD7" w:rsidRDefault="007B50B6" w:rsidP="00AA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5 825 861,1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25" w:rsidRPr="00206AD7" w:rsidRDefault="00434E03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1 511,730,0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25" w:rsidRPr="00206AD7" w:rsidRDefault="00683234" w:rsidP="00E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-4 314 131,1</w:t>
            </w:r>
          </w:p>
        </w:tc>
      </w:tr>
    </w:tbl>
    <w:p w:rsidR="00C550A3" w:rsidRDefault="00C550A3" w:rsidP="007008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3A8" w:rsidRPr="00206AD7" w:rsidRDefault="00F963A8" w:rsidP="007008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При расчете прогноза налоговых и неналоговых доходов бюджета Нерюнгринского района на 2</w:t>
      </w:r>
      <w:r w:rsidR="00D55CB4">
        <w:rPr>
          <w:rFonts w:ascii="Times New Roman" w:hAnsi="Times New Roman" w:cs="Times New Roman"/>
          <w:sz w:val="24"/>
          <w:szCs w:val="24"/>
        </w:rPr>
        <w:t>01</w:t>
      </w:r>
      <w:r w:rsidR="009B7FA2">
        <w:rPr>
          <w:rFonts w:ascii="Times New Roman" w:hAnsi="Times New Roman" w:cs="Times New Roman"/>
          <w:sz w:val="24"/>
          <w:szCs w:val="24"/>
        </w:rPr>
        <w:t xml:space="preserve">8 </w:t>
      </w:r>
      <w:r w:rsidR="00BB5DA0" w:rsidRPr="00206AD7">
        <w:rPr>
          <w:rFonts w:ascii="Times New Roman" w:hAnsi="Times New Roman" w:cs="Times New Roman"/>
          <w:sz w:val="24"/>
          <w:szCs w:val="24"/>
        </w:rPr>
        <w:t xml:space="preserve">год </w:t>
      </w:r>
      <w:r w:rsidRPr="00206AD7">
        <w:rPr>
          <w:rFonts w:ascii="Times New Roman" w:hAnsi="Times New Roman" w:cs="Times New Roman"/>
          <w:sz w:val="24"/>
          <w:szCs w:val="24"/>
        </w:rPr>
        <w:t>учитывались следующие показатели:</w:t>
      </w:r>
    </w:p>
    <w:p w:rsidR="00F963A8" w:rsidRPr="00206AD7" w:rsidRDefault="00F963A8" w:rsidP="000907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-</w:t>
      </w:r>
      <w:r w:rsidR="00DC321F"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прогноз основных показателей социально-экономического развития Нерюнгринского района на 201</w:t>
      </w:r>
      <w:r w:rsidR="009B7FA2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>-20</w:t>
      </w:r>
      <w:r w:rsidR="009B7FA2">
        <w:rPr>
          <w:rFonts w:ascii="Times New Roman" w:hAnsi="Times New Roman" w:cs="Times New Roman"/>
          <w:sz w:val="24"/>
          <w:szCs w:val="24"/>
        </w:rPr>
        <w:t>20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годы, рассчитанный Управлением экономического развития Нерюнгринской районной администрации и утвержденный Министерством экономического развития Республики Саха (Якутия);</w:t>
      </w:r>
    </w:p>
    <w:p w:rsidR="00F963A8" w:rsidRPr="00206AD7" w:rsidRDefault="00F963A8" w:rsidP="000907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A28">
        <w:rPr>
          <w:rFonts w:ascii="Times New Roman" w:hAnsi="Times New Roman" w:cs="Times New Roman"/>
          <w:sz w:val="24"/>
          <w:szCs w:val="24"/>
        </w:rPr>
        <w:t>-</w:t>
      </w:r>
      <w:r w:rsidR="00DC321F" w:rsidRPr="00ED6A28">
        <w:rPr>
          <w:rFonts w:ascii="Times New Roman" w:hAnsi="Times New Roman" w:cs="Times New Roman"/>
          <w:sz w:val="24"/>
          <w:szCs w:val="24"/>
        </w:rPr>
        <w:t xml:space="preserve"> </w:t>
      </w:r>
      <w:r w:rsidRPr="00ED6A28">
        <w:rPr>
          <w:rFonts w:ascii="Times New Roman" w:hAnsi="Times New Roman" w:cs="Times New Roman"/>
          <w:sz w:val="24"/>
          <w:szCs w:val="24"/>
        </w:rPr>
        <w:t xml:space="preserve">отчеты Инспекции Федеральной налоговой службы России по Нерюнгринскому району Республики Саха (Якутия) о налоговой базе и структуре начислений по основным </w:t>
      </w:r>
      <w:r w:rsidR="001C3B5C" w:rsidRPr="00ED6A28">
        <w:rPr>
          <w:rFonts w:ascii="Times New Roman" w:hAnsi="Times New Roman" w:cs="Times New Roman"/>
          <w:sz w:val="24"/>
          <w:szCs w:val="24"/>
        </w:rPr>
        <w:t>видам налогов (формы № 5 за 201</w:t>
      </w:r>
      <w:r w:rsidR="00A47773">
        <w:rPr>
          <w:rFonts w:ascii="Times New Roman" w:hAnsi="Times New Roman" w:cs="Times New Roman"/>
          <w:sz w:val="24"/>
          <w:szCs w:val="24"/>
        </w:rPr>
        <w:t>6</w:t>
      </w:r>
      <w:r w:rsidRPr="00ED6A28">
        <w:rPr>
          <w:rFonts w:ascii="Times New Roman" w:hAnsi="Times New Roman" w:cs="Times New Roman"/>
          <w:sz w:val="24"/>
          <w:szCs w:val="24"/>
        </w:rPr>
        <w:t xml:space="preserve"> год);</w:t>
      </w:r>
    </w:p>
    <w:p w:rsidR="00F963A8" w:rsidRPr="00206AD7" w:rsidRDefault="00F963A8" w:rsidP="000907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-</w:t>
      </w:r>
      <w:r w:rsidR="00DC321F"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прогнозы администраторов доходов о поступлении в бюджет</w:t>
      </w:r>
      <w:r w:rsidR="00F12DAA" w:rsidRPr="00206AD7">
        <w:rPr>
          <w:rFonts w:ascii="Times New Roman" w:hAnsi="Times New Roman" w:cs="Times New Roman"/>
          <w:sz w:val="24"/>
          <w:szCs w:val="24"/>
        </w:rPr>
        <w:t xml:space="preserve"> на 201</w:t>
      </w:r>
      <w:r w:rsidR="00A47773">
        <w:rPr>
          <w:rFonts w:ascii="Times New Roman" w:hAnsi="Times New Roman" w:cs="Times New Roman"/>
          <w:sz w:val="24"/>
          <w:szCs w:val="24"/>
        </w:rPr>
        <w:t>8</w:t>
      </w:r>
      <w:r w:rsidR="00F12DAA" w:rsidRPr="00206AD7">
        <w:rPr>
          <w:rFonts w:ascii="Times New Roman" w:hAnsi="Times New Roman" w:cs="Times New Roman"/>
          <w:sz w:val="24"/>
          <w:szCs w:val="24"/>
        </w:rPr>
        <w:t xml:space="preserve"> год</w:t>
      </w:r>
      <w:r w:rsidRPr="00206AD7">
        <w:rPr>
          <w:rFonts w:ascii="Times New Roman" w:hAnsi="Times New Roman" w:cs="Times New Roman"/>
          <w:sz w:val="24"/>
          <w:szCs w:val="24"/>
        </w:rPr>
        <w:t>;</w:t>
      </w:r>
    </w:p>
    <w:p w:rsidR="00F963A8" w:rsidRPr="00206AD7" w:rsidRDefault="00F963A8" w:rsidP="000907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-</w:t>
      </w:r>
      <w:r w:rsidR="00DC321F"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оценка поступления п</w:t>
      </w:r>
      <w:r w:rsidR="00587F30" w:rsidRPr="00206AD7">
        <w:rPr>
          <w:rFonts w:ascii="Times New Roman" w:hAnsi="Times New Roman" w:cs="Times New Roman"/>
          <w:sz w:val="24"/>
          <w:szCs w:val="24"/>
        </w:rPr>
        <w:t xml:space="preserve">о доходам в бюджет </w:t>
      </w:r>
      <w:r w:rsidR="008735EF" w:rsidRPr="00206AD7">
        <w:rPr>
          <w:rFonts w:ascii="Times New Roman" w:hAnsi="Times New Roman" w:cs="Times New Roman"/>
          <w:sz w:val="24"/>
          <w:szCs w:val="24"/>
        </w:rPr>
        <w:t xml:space="preserve">Нерюнгринского </w:t>
      </w:r>
      <w:r w:rsidR="00587F30" w:rsidRPr="00206AD7">
        <w:rPr>
          <w:rFonts w:ascii="Times New Roman" w:hAnsi="Times New Roman" w:cs="Times New Roman"/>
          <w:sz w:val="24"/>
          <w:szCs w:val="24"/>
        </w:rPr>
        <w:t>района в 201</w:t>
      </w:r>
      <w:r w:rsidR="00A47773">
        <w:rPr>
          <w:rFonts w:ascii="Times New Roman" w:hAnsi="Times New Roman" w:cs="Times New Roman"/>
          <w:sz w:val="24"/>
          <w:szCs w:val="24"/>
        </w:rPr>
        <w:t>7</w:t>
      </w:r>
      <w:r w:rsidR="002568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EF608E" w:rsidRPr="00206AD7" w:rsidRDefault="00B42858" w:rsidP="00B428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06AD7">
        <w:rPr>
          <w:rFonts w:ascii="Times New Roman" w:hAnsi="Times New Roman" w:cs="Times New Roman"/>
          <w:sz w:val="24"/>
          <w:szCs w:val="24"/>
        </w:rPr>
        <w:t>Общий объем доходов бюджета Нерюнгринского района на 201</w:t>
      </w:r>
      <w:r w:rsidR="00251541">
        <w:rPr>
          <w:rFonts w:ascii="Times New Roman" w:hAnsi="Times New Roman" w:cs="Times New Roman"/>
          <w:sz w:val="24"/>
          <w:szCs w:val="24"/>
        </w:rPr>
        <w:t>9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прогнозируется в объеме </w:t>
      </w:r>
      <w:r w:rsidR="00251541">
        <w:rPr>
          <w:rFonts w:ascii="Times New Roman" w:hAnsi="Times New Roman" w:cs="Times New Roman"/>
          <w:sz w:val="24"/>
          <w:szCs w:val="24"/>
        </w:rPr>
        <w:t xml:space="preserve">1 538 758,3 </w:t>
      </w:r>
      <w:r w:rsidRPr="00206AD7">
        <w:rPr>
          <w:rFonts w:ascii="Times New Roman" w:hAnsi="Times New Roman" w:cs="Times New Roman"/>
          <w:sz w:val="24"/>
          <w:szCs w:val="24"/>
        </w:rPr>
        <w:t>тыс. руб</w:t>
      </w:r>
      <w:r w:rsidR="00D96C6B"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, в том числе налоговых доходов </w:t>
      </w:r>
      <w:r w:rsidR="00D5007A">
        <w:rPr>
          <w:rFonts w:ascii="Times New Roman" w:hAnsi="Times New Roman" w:cs="Times New Roman"/>
          <w:sz w:val="24"/>
          <w:szCs w:val="24"/>
        </w:rPr>
        <w:t>1 027 226,1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D96C6B"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, неналоговых доходов </w:t>
      </w:r>
      <w:r w:rsidR="0079787A">
        <w:rPr>
          <w:rFonts w:ascii="Times New Roman" w:hAnsi="Times New Roman" w:cs="Times New Roman"/>
          <w:sz w:val="24"/>
          <w:szCs w:val="24"/>
        </w:rPr>
        <w:t>6</w:t>
      </w:r>
      <w:r w:rsidR="00210D89">
        <w:rPr>
          <w:rFonts w:ascii="Times New Roman" w:hAnsi="Times New Roman" w:cs="Times New Roman"/>
          <w:sz w:val="24"/>
          <w:szCs w:val="24"/>
        </w:rPr>
        <w:t>8</w:t>
      </w:r>
      <w:r w:rsidR="0079787A">
        <w:rPr>
          <w:rFonts w:ascii="Times New Roman" w:hAnsi="Times New Roman" w:cs="Times New Roman"/>
          <w:sz w:val="24"/>
          <w:szCs w:val="24"/>
        </w:rPr>
        <w:t> </w:t>
      </w:r>
      <w:r w:rsidR="00210D89">
        <w:rPr>
          <w:rFonts w:ascii="Times New Roman" w:hAnsi="Times New Roman" w:cs="Times New Roman"/>
          <w:sz w:val="24"/>
          <w:szCs w:val="24"/>
        </w:rPr>
        <w:t>648</w:t>
      </w:r>
      <w:r w:rsidR="0079787A">
        <w:rPr>
          <w:rFonts w:ascii="Times New Roman" w:hAnsi="Times New Roman" w:cs="Times New Roman"/>
          <w:sz w:val="24"/>
          <w:szCs w:val="24"/>
        </w:rPr>
        <w:t>,</w:t>
      </w:r>
      <w:r w:rsidR="00210D89">
        <w:rPr>
          <w:rFonts w:ascii="Times New Roman" w:hAnsi="Times New Roman" w:cs="Times New Roman"/>
          <w:sz w:val="24"/>
          <w:szCs w:val="24"/>
        </w:rPr>
        <w:t>4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D96C6B"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 и безвозмездных поступлений </w:t>
      </w:r>
      <w:r w:rsidR="00210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442 883,8</w:t>
      </w:r>
      <w:r w:rsidR="00245D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тыс. руб</w:t>
      </w:r>
      <w:r w:rsidR="00AE7700"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>.</w:t>
      </w:r>
      <w:r w:rsidR="00245DD5">
        <w:rPr>
          <w:rFonts w:ascii="Times New Roman" w:hAnsi="Times New Roman" w:cs="Times New Roman"/>
          <w:sz w:val="24"/>
          <w:szCs w:val="24"/>
        </w:rPr>
        <w:t xml:space="preserve"> В 20</w:t>
      </w:r>
      <w:r w:rsidR="002A38B5">
        <w:rPr>
          <w:rFonts w:ascii="Times New Roman" w:hAnsi="Times New Roman" w:cs="Times New Roman"/>
          <w:sz w:val="24"/>
          <w:szCs w:val="24"/>
        </w:rPr>
        <w:t>20</w:t>
      </w:r>
      <w:r w:rsidR="00245DD5">
        <w:rPr>
          <w:rFonts w:ascii="Times New Roman" w:hAnsi="Times New Roman" w:cs="Times New Roman"/>
          <w:sz w:val="24"/>
          <w:szCs w:val="24"/>
        </w:rPr>
        <w:t xml:space="preserve"> году – 1 5</w:t>
      </w:r>
      <w:r w:rsidR="00D5007A">
        <w:rPr>
          <w:rFonts w:ascii="Times New Roman" w:hAnsi="Times New Roman" w:cs="Times New Roman"/>
          <w:sz w:val="24"/>
          <w:szCs w:val="24"/>
        </w:rPr>
        <w:t>94</w:t>
      </w:r>
      <w:r w:rsidR="00245DD5">
        <w:rPr>
          <w:rFonts w:ascii="Times New Roman" w:hAnsi="Times New Roman" w:cs="Times New Roman"/>
          <w:sz w:val="24"/>
          <w:szCs w:val="24"/>
        </w:rPr>
        <w:t> </w:t>
      </w:r>
      <w:r w:rsidR="00D5007A">
        <w:rPr>
          <w:rFonts w:ascii="Times New Roman" w:hAnsi="Times New Roman" w:cs="Times New Roman"/>
          <w:sz w:val="24"/>
          <w:szCs w:val="24"/>
        </w:rPr>
        <w:t>281</w:t>
      </w:r>
      <w:r w:rsidR="00245DD5">
        <w:rPr>
          <w:rFonts w:ascii="Times New Roman" w:hAnsi="Times New Roman" w:cs="Times New Roman"/>
          <w:sz w:val="24"/>
          <w:szCs w:val="24"/>
        </w:rPr>
        <w:t>,</w:t>
      </w:r>
      <w:r w:rsidR="00D5007A">
        <w:rPr>
          <w:rFonts w:ascii="Times New Roman" w:hAnsi="Times New Roman" w:cs="Times New Roman"/>
          <w:sz w:val="24"/>
          <w:szCs w:val="24"/>
        </w:rPr>
        <w:t>0</w:t>
      </w:r>
      <w:r w:rsidR="00CD248C">
        <w:rPr>
          <w:rFonts w:ascii="Times New Roman" w:hAnsi="Times New Roman" w:cs="Times New Roman"/>
          <w:sz w:val="24"/>
          <w:szCs w:val="24"/>
        </w:rPr>
        <w:t xml:space="preserve"> </w:t>
      </w:r>
      <w:r w:rsidR="00CD248C" w:rsidRPr="00206AD7">
        <w:rPr>
          <w:rFonts w:ascii="Times New Roman" w:hAnsi="Times New Roman" w:cs="Times New Roman"/>
          <w:sz w:val="24"/>
          <w:szCs w:val="24"/>
        </w:rPr>
        <w:t>тыс. руб</w:t>
      </w:r>
      <w:r w:rsidR="00CD248C">
        <w:rPr>
          <w:rFonts w:ascii="Times New Roman" w:hAnsi="Times New Roman" w:cs="Times New Roman"/>
          <w:sz w:val="24"/>
          <w:szCs w:val="24"/>
        </w:rPr>
        <w:t>лей</w:t>
      </w:r>
      <w:r w:rsidR="00CD248C" w:rsidRPr="00206AD7">
        <w:rPr>
          <w:rFonts w:ascii="Times New Roman" w:hAnsi="Times New Roman" w:cs="Times New Roman"/>
          <w:sz w:val="24"/>
          <w:szCs w:val="24"/>
        </w:rPr>
        <w:t xml:space="preserve">, в том числе налоговых доходов </w:t>
      </w:r>
      <w:r w:rsidR="00CD248C">
        <w:rPr>
          <w:rFonts w:ascii="Times New Roman" w:hAnsi="Times New Roman" w:cs="Times New Roman"/>
          <w:sz w:val="24"/>
          <w:szCs w:val="24"/>
        </w:rPr>
        <w:t>1 </w:t>
      </w:r>
      <w:r w:rsidR="00AE7700">
        <w:rPr>
          <w:rFonts w:ascii="Times New Roman" w:hAnsi="Times New Roman" w:cs="Times New Roman"/>
          <w:sz w:val="24"/>
          <w:szCs w:val="24"/>
        </w:rPr>
        <w:t>1</w:t>
      </w:r>
      <w:r w:rsidR="00210D89">
        <w:rPr>
          <w:rFonts w:ascii="Times New Roman" w:hAnsi="Times New Roman" w:cs="Times New Roman"/>
          <w:sz w:val="24"/>
          <w:szCs w:val="24"/>
        </w:rPr>
        <w:t>0</w:t>
      </w:r>
      <w:r w:rsidR="00AE7700">
        <w:rPr>
          <w:rFonts w:ascii="Times New Roman" w:hAnsi="Times New Roman" w:cs="Times New Roman"/>
          <w:sz w:val="24"/>
          <w:szCs w:val="24"/>
        </w:rPr>
        <w:t>2</w:t>
      </w:r>
      <w:r w:rsidR="00CD248C">
        <w:rPr>
          <w:rFonts w:ascii="Times New Roman" w:hAnsi="Times New Roman" w:cs="Times New Roman"/>
          <w:sz w:val="24"/>
          <w:szCs w:val="24"/>
        </w:rPr>
        <w:t> </w:t>
      </w:r>
      <w:r w:rsidR="00210D89">
        <w:rPr>
          <w:rFonts w:ascii="Times New Roman" w:hAnsi="Times New Roman" w:cs="Times New Roman"/>
          <w:sz w:val="24"/>
          <w:szCs w:val="24"/>
        </w:rPr>
        <w:t>670</w:t>
      </w:r>
      <w:r w:rsidR="00CD248C">
        <w:rPr>
          <w:rFonts w:ascii="Times New Roman" w:hAnsi="Times New Roman" w:cs="Times New Roman"/>
          <w:sz w:val="24"/>
          <w:szCs w:val="24"/>
        </w:rPr>
        <w:t>,</w:t>
      </w:r>
      <w:r w:rsidR="00AE7700">
        <w:rPr>
          <w:rFonts w:ascii="Times New Roman" w:hAnsi="Times New Roman" w:cs="Times New Roman"/>
          <w:sz w:val="24"/>
          <w:szCs w:val="24"/>
        </w:rPr>
        <w:t>6</w:t>
      </w:r>
      <w:r w:rsidR="00CD248C" w:rsidRPr="00206AD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CD248C">
        <w:rPr>
          <w:rFonts w:ascii="Times New Roman" w:hAnsi="Times New Roman" w:cs="Times New Roman"/>
          <w:sz w:val="24"/>
          <w:szCs w:val="24"/>
        </w:rPr>
        <w:t>лей</w:t>
      </w:r>
      <w:r w:rsidR="00CD248C" w:rsidRPr="00206AD7">
        <w:rPr>
          <w:rFonts w:ascii="Times New Roman" w:hAnsi="Times New Roman" w:cs="Times New Roman"/>
          <w:sz w:val="24"/>
          <w:szCs w:val="24"/>
        </w:rPr>
        <w:t xml:space="preserve">, неналоговых доходов </w:t>
      </w:r>
      <w:r w:rsidR="00CD248C">
        <w:rPr>
          <w:rFonts w:ascii="Times New Roman" w:hAnsi="Times New Roman" w:cs="Times New Roman"/>
          <w:sz w:val="24"/>
          <w:szCs w:val="24"/>
        </w:rPr>
        <w:t>7</w:t>
      </w:r>
      <w:r w:rsidR="00F9756D">
        <w:rPr>
          <w:rFonts w:ascii="Times New Roman" w:hAnsi="Times New Roman" w:cs="Times New Roman"/>
          <w:sz w:val="24"/>
          <w:szCs w:val="24"/>
        </w:rPr>
        <w:t>0 726,6</w:t>
      </w:r>
      <w:r w:rsidR="00CD248C" w:rsidRPr="00206AD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CD248C">
        <w:rPr>
          <w:rFonts w:ascii="Times New Roman" w:hAnsi="Times New Roman" w:cs="Times New Roman"/>
          <w:sz w:val="24"/>
          <w:szCs w:val="24"/>
        </w:rPr>
        <w:t>лей</w:t>
      </w:r>
      <w:r w:rsidR="00CD248C" w:rsidRPr="00206AD7">
        <w:rPr>
          <w:rFonts w:ascii="Times New Roman" w:hAnsi="Times New Roman" w:cs="Times New Roman"/>
          <w:sz w:val="24"/>
          <w:szCs w:val="24"/>
        </w:rPr>
        <w:t xml:space="preserve"> и безвозмездных поступлений </w:t>
      </w:r>
      <w:r w:rsidR="00F9756D">
        <w:rPr>
          <w:rFonts w:ascii="Times New Roman" w:hAnsi="Times New Roman" w:cs="Times New Roman"/>
          <w:sz w:val="24"/>
          <w:szCs w:val="24"/>
        </w:rPr>
        <w:t>4</w:t>
      </w:r>
      <w:r w:rsidR="00AE7700">
        <w:rPr>
          <w:rFonts w:ascii="Times New Roman" w:hAnsi="Times New Roman" w:cs="Times New Roman"/>
          <w:sz w:val="24"/>
          <w:szCs w:val="24"/>
        </w:rPr>
        <w:t>2</w:t>
      </w:r>
      <w:r w:rsidR="00CD248C">
        <w:rPr>
          <w:rFonts w:ascii="Times New Roman" w:hAnsi="Times New Roman" w:cs="Times New Roman"/>
          <w:sz w:val="24"/>
          <w:szCs w:val="24"/>
        </w:rPr>
        <w:t>0</w:t>
      </w:r>
      <w:r w:rsidR="00F9756D">
        <w:rPr>
          <w:rFonts w:ascii="Times New Roman" w:hAnsi="Times New Roman" w:cs="Times New Roman"/>
          <w:sz w:val="24"/>
          <w:szCs w:val="24"/>
        </w:rPr>
        <w:t> 883,8</w:t>
      </w:r>
      <w:r w:rsidR="00CD248C" w:rsidRPr="00206AD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AE7700">
        <w:rPr>
          <w:rFonts w:ascii="Times New Roman" w:hAnsi="Times New Roman" w:cs="Times New Roman"/>
          <w:sz w:val="24"/>
          <w:szCs w:val="24"/>
        </w:rPr>
        <w:t>лей</w:t>
      </w:r>
      <w:r w:rsidR="00CD248C" w:rsidRPr="00206AD7">
        <w:rPr>
          <w:rFonts w:ascii="Times New Roman" w:hAnsi="Times New Roman" w:cs="Times New Roman"/>
          <w:sz w:val="24"/>
          <w:szCs w:val="24"/>
        </w:rPr>
        <w:t>.</w:t>
      </w:r>
      <w:r w:rsidR="005944B2" w:rsidRPr="00206AD7">
        <w:rPr>
          <w:rFonts w:ascii="Times New Roman" w:hAnsi="Times New Roman" w:cs="Times New Roman"/>
        </w:rPr>
        <w:tab/>
      </w:r>
    </w:p>
    <w:p w:rsidR="00AE7700" w:rsidRDefault="00AE7700" w:rsidP="005B7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609" w:rsidRPr="00206AD7" w:rsidRDefault="008B67C0" w:rsidP="005B7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5A04FA" w:rsidRPr="00206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Pr="00206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A04FA" w:rsidRPr="00206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Налоговые доходы</w:t>
      </w:r>
    </w:p>
    <w:p w:rsidR="00161F85" w:rsidRPr="00206AD7" w:rsidRDefault="00161F85" w:rsidP="00591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объема налоговых доходов на 201</w:t>
      </w:r>
      <w:r w:rsidR="008608A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 </w:t>
      </w:r>
      <w:r w:rsidR="008608A1" w:rsidRPr="000F02EF">
        <w:rPr>
          <w:rFonts w:ascii="Times New Roman" w:hAnsi="Times New Roman" w:cs="Times New Roman"/>
          <w:sz w:val="24"/>
          <w:szCs w:val="24"/>
        </w:rPr>
        <w:t>975 337,6</w:t>
      </w:r>
      <w:r w:rsidR="008608A1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AE77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ожидаемое</w:t>
      </w:r>
      <w:r w:rsidR="00E25A78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</w:t>
      </w:r>
      <w:r w:rsidR="008608A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E25A78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1E3">
        <w:rPr>
          <w:rFonts w:ascii="Times New Roman" w:eastAsia="Times New Roman" w:hAnsi="Times New Roman" w:cs="Times New Roman"/>
          <w:sz w:val="24"/>
          <w:szCs w:val="24"/>
          <w:lang w:eastAsia="ru-RU"/>
        </w:rPr>
        <w:t>975 039,6</w:t>
      </w:r>
      <w:r w:rsidR="00C6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AE77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6F6F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о налоговых поступлениях в разрезе видов налогов приведены в таблице: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417"/>
        <w:gridCol w:w="709"/>
        <w:gridCol w:w="1418"/>
        <w:gridCol w:w="708"/>
        <w:gridCol w:w="1418"/>
        <w:gridCol w:w="567"/>
      </w:tblGrid>
      <w:tr w:rsidR="00DB4373" w:rsidRPr="00206AD7" w:rsidTr="002A6140">
        <w:trPr>
          <w:trHeight w:val="68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206AD7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BB5" w:rsidRPr="00206AD7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Ожидаемое исполнение </w:t>
            </w:r>
          </w:p>
          <w:p w:rsidR="00DB4373" w:rsidRPr="00206AD7" w:rsidRDefault="00DB4373" w:rsidP="005B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 201</w:t>
            </w:r>
            <w:r w:rsidR="005B6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373" w:rsidRPr="00206AD7" w:rsidRDefault="00DB4373" w:rsidP="005B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Прогноз на 201</w:t>
            </w:r>
            <w:r w:rsidR="005B6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373" w:rsidRPr="00206AD7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Отклонение </w:t>
            </w:r>
          </w:p>
        </w:tc>
      </w:tr>
      <w:tr w:rsidR="00DB4373" w:rsidRPr="00206AD7" w:rsidTr="00E06B62">
        <w:trPr>
          <w:trHeight w:val="252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373" w:rsidRPr="00206AD7" w:rsidRDefault="00DB4373" w:rsidP="00DB4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5B662A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62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373" w:rsidRPr="005B662A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62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5B662A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62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373" w:rsidRPr="005B662A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62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5B662A" w:rsidRDefault="00DB4373" w:rsidP="00E06B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62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373" w:rsidRPr="005B662A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62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DB4373" w:rsidRPr="00206AD7" w:rsidTr="00E06B62">
        <w:trPr>
          <w:trHeight w:val="9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206AD7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206AD7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206AD7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206AD7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206AD7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73" w:rsidRPr="00206AD7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373" w:rsidRPr="00206AD7" w:rsidRDefault="00DB437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69055F" w:rsidRPr="00206AD7" w:rsidTr="004664E5">
        <w:trPr>
          <w:trHeight w:val="28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F" w:rsidRPr="00206AD7" w:rsidRDefault="0069055F" w:rsidP="001E2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</w:t>
            </w:r>
          </w:p>
          <w:p w:rsidR="0069055F" w:rsidRPr="00206AD7" w:rsidRDefault="0069055F" w:rsidP="001E2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F" w:rsidRPr="00206AD7" w:rsidRDefault="0069055F" w:rsidP="00ED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715 558,4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F" w:rsidRPr="00206AD7" w:rsidRDefault="0069055F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F" w:rsidRPr="0069055F" w:rsidRDefault="0069055F" w:rsidP="00F3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711 386,1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F" w:rsidRPr="00206AD7" w:rsidRDefault="00C775D6" w:rsidP="003D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F" w:rsidRPr="00206AD7" w:rsidRDefault="00AD3516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-4 172,3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55F" w:rsidRPr="00206AD7" w:rsidRDefault="005541E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055F" w:rsidRPr="00206AD7" w:rsidTr="00E06B62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F" w:rsidRPr="00206AD7" w:rsidRDefault="0069055F" w:rsidP="00ED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F" w:rsidRPr="00206AD7" w:rsidRDefault="0069055F" w:rsidP="00ED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7 046,2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F" w:rsidRPr="00206AD7" w:rsidRDefault="0069055F" w:rsidP="00F2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F" w:rsidRPr="0069055F" w:rsidRDefault="0069055F" w:rsidP="00F3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F" w:rsidRPr="00206AD7" w:rsidRDefault="00C775D6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F" w:rsidRPr="00206AD7" w:rsidRDefault="00AD3516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-7 046,2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F" w:rsidRPr="00206AD7" w:rsidRDefault="005541E3" w:rsidP="0045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</w:tr>
      <w:tr w:rsidR="0069055F" w:rsidRPr="00206AD7" w:rsidTr="004664E5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F" w:rsidRPr="00206AD7" w:rsidRDefault="0069055F" w:rsidP="001E2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F" w:rsidRPr="00206AD7" w:rsidRDefault="0069055F" w:rsidP="00ED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230 707,0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F" w:rsidRPr="00206AD7" w:rsidRDefault="0069055F" w:rsidP="00F2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F" w:rsidRPr="0069055F" w:rsidRDefault="0069055F" w:rsidP="00F3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244 448,7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F" w:rsidRPr="00206AD7" w:rsidRDefault="00C775D6" w:rsidP="003D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F" w:rsidRPr="00206AD7" w:rsidRDefault="00AD3516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13 741,7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55F" w:rsidRPr="00206AD7" w:rsidRDefault="005541E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055F" w:rsidRPr="00206AD7" w:rsidTr="004664E5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F" w:rsidRPr="00206AD7" w:rsidRDefault="0069055F" w:rsidP="001E2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F" w:rsidRPr="00206AD7" w:rsidRDefault="0069055F" w:rsidP="00ED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1 195,4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F" w:rsidRPr="00206AD7" w:rsidRDefault="0069055F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F" w:rsidRPr="0069055F" w:rsidRDefault="0069055F" w:rsidP="00F3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F" w:rsidRPr="00206AD7" w:rsidRDefault="00C775D6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F" w:rsidRPr="00206AD7" w:rsidRDefault="00B54FD4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-852,4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55F" w:rsidRPr="00206AD7" w:rsidRDefault="005541E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055F" w:rsidRPr="00206AD7" w:rsidTr="004664E5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F" w:rsidRPr="00206AD7" w:rsidRDefault="0069055F" w:rsidP="001E2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F" w:rsidRPr="00206AD7" w:rsidRDefault="0069055F" w:rsidP="00ED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F" w:rsidRPr="00206AD7" w:rsidRDefault="0069055F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F" w:rsidRPr="0069055F" w:rsidRDefault="0069055F" w:rsidP="00F3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5 510,0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F" w:rsidRPr="00206AD7" w:rsidRDefault="00C775D6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F" w:rsidRPr="00206AD7" w:rsidRDefault="00B54FD4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55F" w:rsidRPr="00206AD7" w:rsidRDefault="005541E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055F" w:rsidRPr="00206AD7" w:rsidTr="004664E5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F" w:rsidRPr="00206AD7" w:rsidRDefault="0069055F" w:rsidP="001E2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F" w:rsidRPr="00206AD7" w:rsidRDefault="0069055F" w:rsidP="008B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15 239,6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F" w:rsidRPr="00206AD7" w:rsidRDefault="0069055F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5F" w:rsidRPr="0069055F" w:rsidRDefault="0069055F" w:rsidP="00F3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13 649,8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F" w:rsidRPr="00206AD7" w:rsidRDefault="00C775D6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5F" w:rsidRPr="00206AD7" w:rsidRDefault="00B54FD4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-1 589,8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55F" w:rsidRPr="00206AD7" w:rsidRDefault="005541E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658D8" w:rsidRPr="00206AD7" w:rsidTr="004664E5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C658D8" w:rsidP="001E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F57A19" w:rsidP="008B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975 039,6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C658D8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D8" w:rsidRPr="00206AD7" w:rsidRDefault="004664E5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975 337,6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8D8" w:rsidRPr="00206AD7" w:rsidRDefault="00AD3516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8D8" w:rsidRPr="00206AD7" w:rsidRDefault="00E8258A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8D8" w:rsidRPr="00206AD7" w:rsidRDefault="005541E3" w:rsidP="00D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77E75" w:rsidRDefault="00C77E75" w:rsidP="00C7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8BB" w:rsidRDefault="004148BB" w:rsidP="00C7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общая структура налоговых доходов бюджета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«Нерюнгринский район»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18B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</w:t>
      </w:r>
      <w:r w:rsidR="00E3018B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е бюджета</w:t>
      </w:r>
      <w:r w:rsidR="000529ED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C550A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529ED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по аналогии с ожидаемым исполнением 201</w:t>
      </w:r>
      <w:r w:rsidR="00C550A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529ED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0842F2" w:rsidRPr="004E7F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="001C1736" w:rsidRPr="001C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736" w:rsidRPr="000C6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значительн</w:t>
      </w:r>
      <w:r w:rsidR="001C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ую, но </w:t>
      </w:r>
      <w:r w:rsidR="000842F2" w:rsidRPr="004E7F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тенденцию увеличения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сравнении с </w:t>
      </w:r>
      <w:r w:rsidR="00E3018B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</w:t>
      </w:r>
      <w:r w:rsidR="00E3018B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доходов за 201</w:t>
      </w:r>
      <w:r w:rsidR="00C550A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E3018B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прогнозируемые 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доходы бюджета</w:t>
      </w:r>
      <w:r w:rsidR="00E3018B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Нерюнгринского района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</w:t>
      </w:r>
      <w:r w:rsidR="00C550A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увеличатся на </w:t>
      </w:r>
      <w:r w:rsidR="00C550A3">
        <w:rPr>
          <w:rFonts w:ascii="Times New Roman" w:eastAsia="Times New Roman" w:hAnsi="Times New Roman" w:cs="Times New Roman"/>
          <w:sz w:val="24"/>
          <w:szCs w:val="24"/>
          <w:lang w:eastAsia="ru-RU"/>
        </w:rPr>
        <w:t>298,0</w:t>
      </w:r>
      <w:r w:rsidR="000A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="008D6012" w:rsidRPr="00206AD7">
        <w:rPr>
          <w:rFonts w:ascii="Times New Roman" w:hAnsi="Times New Roman" w:cs="Times New Roman"/>
          <w:sz w:val="24"/>
          <w:szCs w:val="24"/>
        </w:rPr>
        <w:t>руб</w:t>
      </w:r>
      <w:r w:rsidR="008D6012">
        <w:rPr>
          <w:rFonts w:ascii="Times New Roman" w:hAnsi="Times New Roman" w:cs="Times New Roman"/>
          <w:sz w:val="24"/>
          <w:szCs w:val="24"/>
        </w:rPr>
        <w:t>лей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удельный вес в налоговых доходах бюджета Нерюнгринского района состав</w:t>
      </w:r>
      <w:r w:rsidR="00E3018B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3018B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налоги: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 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доходы физических лиц</w:t>
      </w:r>
      <w:r w:rsidR="005A32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018B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CB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налоги на совокупный доход.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0060" w:rsidRPr="00206AD7" w:rsidRDefault="00AF0060" w:rsidP="00C7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607" w:rsidRPr="00206AD7" w:rsidRDefault="004148BB" w:rsidP="00AF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Налог на доходы физических лиц. 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бюджета на 201</w:t>
      </w:r>
      <w:r w:rsidR="00F020E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4828CC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</w:t>
      </w:r>
      <w:r w:rsidR="004828CC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доходы физических лиц, </w:t>
      </w:r>
      <w:r w:rsidR="004828CC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подлежащего зачислению в бюджет Нерюнгринского района прогнозируется в сумме </w:t>
      </w:r>
      <w:r w:rsidR="00F020E6" w:rsidRPr="00F02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711 386,1</w:t>
      </w:r>
      <w:r w:rsidR="00F020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или </w:t>
      </w:r>
      <w:r w:rsidR="004828CC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E5C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общей суммы планируемых </w:t>
      </w:r>
      <w:r w:rsidR="004828CC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доходов. </w:t>
      </w:r>
    </w:p>
    <w:p w:rsidR="004148BB" w:rsidRPr="00206AD7" w:rsidRDefault="004148BB" w:rsidP="00D6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3CA1">
        <w:rPr>
          <w:rFonts w:ascii="Times New Roman" w:hAnsi="Times New Roman" w:cs="Times New Roman"/>
          <w:sz w:val="24"/>
          <w:szCs w:val="24"/>
        </w:rPr>
        <w:t xml:space="preserve">При расчете прогноза </w:t>
      </w:r>
      <w:r w:rsidR="00FD7607" w:rsidRPr="00503CA1">
        <w:rPr>
          <w:rFonts w:ascii="Times New Roman" w:hAnsi="Times New Roman" w:cs="Times New Roman"/>
          <w:sz w:val="24"/>
          <w:szCs w:val="24"/>
        </w:rPr>
        <w:t>налога на доходы физических лиц</w:t>
      </w:r>
      <w:r w:rsidRPr="00503CA1">
        <w:rPr>
          <w:rFonts w:ascii="Times New Roman" w:hAnsi="Times New Roman" w:cs="Times New Roman"/>
          <w:sz w:val="24"/>
          <w:szCs w:val="24"/>
        </w:rPr>
        <w:t xml:space="preserve"> на 201</w:t>
      </w:r>
      <w:r w:rsidR="009E5C75" w:rsidRPr="00503CA1">
        <w:rPr>
          <w:rFonts w:ascii="Times New Roman" w:hAnsi="Times New Roman" w:cs="Times New Roman"/>
          <w:sz w:val="24"/>
          <w:szCs w:val="24"/>
        </w:rPr>
        <w:t>8</w:t>
      </w:r>
      <w:r w:rsidRPr="00503CA1">
        <w:rPr>
          <w:rFonts w:ascii="Times New Roman" w:hAnsi="Times New Roman" w:cs="Times New Roman"/>
          <w:sz w:val="24"/>
          <w:szCs w:val="24"/>
        </w:rPr>
        <w:t xml:space="preserve"> год учитывалось: </w:t>
      </w:r>
      <w:r w:rsidR="00C83296">
        <w:rPr>
          <w:rFonts w:ascii="Times New Roman" w:hAnsi="Times New Roman" w:cs="Times New Roman"/>
          <w:sz w:val="24"/>
          <w:szCs w:val="24"/>
        </w:rPr>
        <w:t>оценка</w:t>
      </w:r>
      <w:r w:rsidRPr="00503CA1">
        <w:rPr>
          <w:rFonts w:ascii="Times New Roman" w:hAnsi="Times New Roman" w:cs="Times New Roman"/>
          <w:sz w:val="24"/>
          <w:szCs w:val="24"/>
        </w:rPr>
        <w:t xml:space="preserve"> поступлени</w:t>
      </w:r>
      <w:r w:rsidR="00C83296">
        <w:rPr>
          <w:rFonts w:ascii="Times New Roman" w:hAnsi="Times New Roman" w:cs="Times New Roman"/>
          <w:sz w:val="24"/>
          <w:szCs w:val="24"/>
        </w:rPr>
        <w:t>я налога</w:t>
      </w:r>
      <w:r w:rsidRPr="00503CA1">
        <w:rPr>
          <w:rFonts w:ascii="Times New Roman" w:hAnsi="Times New Roman" w:cs="Times New Roman"/>
          <w:sz w:val="24"/>
          <w:szCs w:val="24"/>
        </w:rPr>
        <w:t xml:space="preserve"> в 201</w:t>
      </w:r>
      <w:r w:rsidR="009E5C75" w:rsidRPr="00503CA1">
        <w:rPr>
          <w:rFonts w:ascii="Times New Roman" w:hAnsi="Times New Roman" w:cs="Times New Roman"/>
          <w:sz w:val="24"/>
          <w:szCs w:val="24"/>
        </w:rPr>
        <w:t>7</w:t>
      </w:r>
      <w:r w:rsidRPr="00503CA1">
        <w:rPr>
          <w:rFonts w:ascii="Times New Roman" w:hAnsi="Times New Roman" w:cs="Times New Roman"/>
          <w:sz w:val="24"/>
          <w:szCs w:val="24"/>
        </w:rPr>
        <w:t xml:space="preserve"> году</w:t>
      </w:r>
      <w:r w:rsidR="00442270">
        <w:rPr>
          <w:rFonts w:ascii="Times New Roman" w:hAnsi="Times New Roman" w:cs="Times New Roman"/>
          <w:sz w:val="24"/>
          <w:szCs w:val="24"/>
        </w:rPr>
        <w:t xml:space="preserve"> в разрезе поселений и в целом</w:t>
      </w:r>
      <w:r w:rsidRPr="00503CA1">
        <w:rPr>
          <w:rFonts w:ascii="Times New Roman" w:hAnsi="Times New Roman" w:cs="Times New Roman"/>
          <w:sz w:val="24"/>
          <w:szCs w:val="24"/>
        </w:rPr>
        <w:t>; темпы роста фонда оплаты труда на 201</w:t>
      </w:r>
      <w:r w:rsidR="009E5C75" w:rsidRPr="00503CA1">
        <w:rPr>
          <w:rFonts w:ascii="Times New Roman" w:hAnsi="Times New Roman" w:cs="Times New Roman"/>
          <w:sz w:val="24"/>
          <w:szCs w:val="24"/>
        </w:rPr>
        <w:t>8</w:t>
      </w:r>
      <w:r w:rsidR="00503CA1">
        <w:rPr>
          <w:rFonts w:ascii="Times New Roman" w:hAnsi="Times New Roman" w:cs="Times New Roman"/>
          <w:sz w:val="24"/>
          <w:szCs w:val="24"/>
        </w:rPr>
        <w:t>-2020</w:t>
      </w:r>
      <w:r w:rsidRPr="00503CA1">
        <w:rPr>
          <w:rFonts w:ascii="Times New Roman" w:hAnsi="Times New Roman" w:cs="Times New Roman"/>
          <w:sz w:val="24"/>
          <w:szCs w:val="24"/>
        </w:rPr>
        <w:t xml:space="preserve"> год</w:t>
      </w:r>
      <w:r w:rsidR="00503CA1">
        <w:rPr>
          <w:rFonts w:ascii="Times New Roman" w:hAnsi="Times New Roman" w:cs="Times New Roman"/>
          <w:sz w:val="24"/>
          <w:szCs w:val="24"/>
        </w:rPr>
        <w:t>ы</w:t>
      </w:r>
      <w:r w:rsidR="00424F4C">
        <w:rPr>
          <w:rFonts w:ascii="Times New Roman" w:hAnsi="Times New Roman" w:cs="Times New Roman"/>
          <w:sz w:val="24"/>
          <w:szCs w:val="24"/>
        </w:rPr>
        <w:t xml:space="preserve"> в процен</w:t>
      </w:r>
      <w:r w:rsidR="0089792C">
        <w:rPr>
          <w:rFonts w:ascii="Times New Roman" w:hAnsi="Times New Roman" w:cs="Times New Roman"/>
          <w:sz w:val="24"/>
          <w:szCs w:val="24"/>
        </w:rPr>
        <w:t>тах к предыдущему году</w:t>
      </w:r>
      <w:r w:rsidRPr="00503CA1">
        <w:rPr>
          <w:rFonts w:ascii="Times New Roman" w:hAnsi="Times New Roman" w:cs="Times New Roman"/>
          <w:sz w:val="24"/>
          <w:szCs w:val="24"/>
        </w:rPr>
        <w:t xml:space="preserve"> по данным Министерства эко</w:t>
      </w:r>
      <w:r w:rsidR="0089792C">
        <w:rPr>
          <w:rFonts w:ascii="Times New Roman" w:hAnsi="Times New Roman" w:cs="Times New Roman"/>
          <w:sz w:val="24"/>
          <w:szCs w:val="24"/>
        </w:rPr>
        <w:t>номики Республики Саха (Якутия)</w:t>
      </w:r>
      <w:r w:rsidRPr="00503CA1">
        <w:rPr>
          <w:rFonts w:ascii="Times New Roman" w:hAnsi="Times New Roman" w:cs="Times New Roman"/>
          <w:sz w:val="24"/>
          <w:szCs w:val="24"/>
        </w:rPr>
        <w:t xml:space="preserve">; </w:t>
      </w:r>
      <w:r w:rsidR="0089792C">
        <w:rPr>
          <w:rFonts w:ascii="Times New Roman" w:hAnsi="Times New Roman" w:cs="Times New Roman"/>
          <w:sz w:val="24"/>
          <w:szCs w:val="24"/>
        </w:rPr>
        <w:t xml:space="preserve">изменение численности работников организации </w:t>
      </w:r>
      <w:r w:rsidR="009E1563">
        <w:rPr>
          <w:rFonts w:ascii="Times New Roman" w:hAnsi="Times New Roman" w:cs="Times New Roman"/>
          <w:sz w:val="24"/>
          <w:szCs w:val="24"/>
        </w:rPr>
        <w:t>в разрезе отраслей экономики;</w:t>
      </w:r>
      <w:proofErr w:type="gramEnd"/>
      <w:r w:rsidR="009E1563">
        <w:rPr>
          <w:rFonts w:ascii="Times New Roman" w:hAnsi="Times New Roman" w:cs="Times New Roman"/>
          <w:sz w:val="24"/>
          <w:szCs w:val="24"/>
        </w:rPr>
        <w:t xml:space="preserve"> </w:t>
      </w:r>
      <w:r w:rsidRPr="00503CA1">
        <w:rPr>
          <w:rFonts w:ascii="Times New Roman" w:hAnsi="Times New Roman" w:cs="Times New Roman"/>
          <w:sz w:val="24"/>
          <w:szCs w:val="24"/>
        </w:rPr>
        <w:t>сведения отчета налогового органа 5-НДФЛ</w:t>
      </w:r>
      <w:r w:rsidR="00234A59">
        <w:rPr>
          <w:rFonts w:ascii="Times New Roman" w:hAnsi="Times New Roman" w:cs="Times New Roman"/>
          <w:sz w:val="24"/>
          <w:szCs w:val="24"/>
        </w:rPr>
        <w:t>, 5-ДДК</w:t>
      </w:r>
      <w:r w:rsidRPr="00503CA1">
        <w:rPr>
          <w:rFonts w:ascii="Times New Roman" w:hAnsi="Times New Roman" w:cs="Times New Roman"/>
          <w:sz w:val="24"/>
          <w:szCs w:val="24"/>
        </w:rPr>
        <w:t xml:space="preserve"> за 201</w:t>
      </w:r>
      <w:r w:rsidR="00057F27" w:rsidRPr="00503CA1">
        <w:rPr>
          <w:rFonts w:ascii="Times New Roman" w:hAnsi="Times New Roman" w:cs="Times New Roman"/>
          <w:sz w:val="24"/>
          <w:szCs w:val="24"/>
        </w:rPr>
        <w:t>6</w:t>
      </w:r>
      <w:r w:rsidRPr="00503CA1">
        <w:rPr>
          <w:rFonts w:ascii="Times New Roman" w:hAnsi="Times New Roman" w:cs="Times New Roman"/>
          <w:sz w:val="24"/>
          <w:szCs w:val="24"/>
        </w:rPr>
        <w:t xml:space="preserve"> год; налоговые вычеты на 201</w:t>
      </w:r>
      <w:r w:rsidR="00C83296">
        <w:rPr>
          <w:rFonts w:ascii="Times New Roman" w:hAnsi="Times New Roman" w:cs="Times New Roman"/>
          <w:sz w:val="24"/>
          <w:szCs w:val="24"/>
        </w:rPr>
        <w:t>8</w:t>
      </w:r>
      <w:r w:rsidRPr="00503CA1">
        <w:rPr>
          <w:rFonts w:ascii="Times New Roman" w:hAnsi="Times New Roman" w:cs="Times New Roman"/>
          <w:sz w:val="24"/>
          <w:szCs w:val="24"/>
        </w:rPr>
        <w:t xml:space="preserve"> год спланированы с учетом фактически сложившихся сумм по данным отчета 5-НДФЛ</w:t>
      </w:r>
      <w:r w:rsidR="00CC0F7A">
        <w:rPr>
          <w:rFonts w:ascii="Times New Roman" w:hAnsi="Times New Roman" w:cs="Times New Roman"/>
          <w:sz w:val="24"/>
          <w:szCs w:val="24"/>
        </w:rPr>
        <w:t>, 5-ДДК</w:t>
      </w:r>
      <w:r w:rsidR="003900EE">
        <w:rPr>
          <w:rFonts w:ascii="Times New Roman" w:hAnsi="Times New Roman" w:cs="Times New Roman"/>
          <w:sz w:val="24"/>
          <w:szCs w:val="24"/>
        </w:rPr>
        <w:t xml:space="preserve"> в динамике</w:t>
      </w:r>
      <w:r w:rsidRPr="00503CA1">
        <w:rPr>
          <w:rFonts w:ascii="Times New Roman" w:hAnsi="Times New Roman" w:cs="Times New Roman"/>
          <w:sz w:val="24"/>
          <w:szCs w:val="24"/>
        </w:rPr>
        <w:t xml:space="preserve"> за </w:t>
      </w:r>
      <w:r w:rsidR="003900EE">
        <w:rPr>
          <w:rFonts w:ascii="Times New Roman" w:hAnsi="Times New Roman" w:cs="Times New Roman"/>
          <w:sz w:val="24"/>
          <w:szCs w:val="24"/>
        </w:rPr>
        <w:t>2015-</w:t>
      </w:r>
      <w:r w:rsidRPr="00503CA1">
        <w:rPr>
          <w:rFonts w:ascii="Times New Roman" w:hAnsi="Times New Roman" w:cs="Times New Roman"/>
          <w:sz w:val="24"/>
          <w:szCs w:val="24"/>
        </w:rPr>
        <w:t>201</w:t>
      </w:r>
      <w:r w:rsidR="00057F27" w:rsidRPr="00503CA1">
        <w:rPr>
          <w:rFonts w:ascii="Times New Roman" w:hAnsi="Times New Roman" w:cs="Times New Roman"/>
          <w:sz w:val="24"/>
          <w:szCs w:val="24"/>
        </w:rPr>
        <w:t>6</w:t>
      </w:r>
      <w:r w:rsidRPr="00503CA1">
        <w:rPr>
          <w:rFonts w:ascii="Times New Roman" w:hAnsi="Times New Roman" w:cs="Times New Roman"/>
          <w:sz w:val="24"/>
          <w:szCs w:val="24"/>
        </w:rPr>
        <w:t xml:space="preserve"> год</w:t>
      </w:r>
      <w:r w:rsidR="003900EE">
        <w:rPr>
          <w:rFonts w:ascii="Times New Roman" w:hAnsi="Times New Roman" w:cs="Times New Roman"/>
          <w:sz w:val="24"/>
          <w:szCs w:val="24"/>
        </w:rPr>
        <w:t>ы</w:t>
      </w:r>
      <w:r w:rsidRPr="00503CA1">
        <w:rPr>
          <w:rFonts w:ascii="Times New Roman" w:hAnsi="Times New Roman" w:cs="Times New Roman"/>
          <w:sz w:val="24"/>
          <w:szCs w:val="24"/>
        </w:rPr>
        <w:t>.</w:t>
      </w:r>
    </w:p>
    <w:p w:rsidR="00D658C1" w:rsidRDefault="004148BB" w:rsidP="00D658C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AD7">
        <w:rPr>
          <w:rFonts w:ascii="Times New Roman" w:hAnsi="Times New Roman" w:cs="Times New Roman"/>
          <w:sz w:val="24"/>
          <w:szCs w:val="24"/>
        </w:rPr>
        <w:t>Расчет прогноза налога на доходы физических лиц включает объем поступлений налога на доходы физических лиц, удерживаемый организациями и учреждениями, а также с доходов, полученных в виде дивидендов, выигрышей, материальной выгоды по заемным средствам, а также с доходов индивидуальных предпринимателей, частных нотариусов и лиц, не являющимися налоговыми резидентами РФ</w:t>
      </w:r>
      <w:r w:rsidR="00532749">
        <w:rPr>
          <w:rFonts w:ascii="Times New Roman" w:hAnsi="Times New Roman" w:cs="Times New Roman"/>
          <w:sz w:val="24"/>
          <w:szCs w:val="24"/>
        </w:rPr>
        <w:t xml:space="preserve">, </w:t>
      </w:r>
      <w:r w:rsidR="00532749" w:rsidRPr="006053DA">
        <w:rPr>
          <w:rFonts w:ascii="Times New Roman" w:hAnsi="Times New Roman" w:cs="Times New Roman"/>
          <w:sz w:val="24"/>
          <w:szCs w:val="24"/>
        </w:rPr>
        <w:t xml:space="preserve">а так же с доходов физических лиц, </w:t>
      </w:r>
      <w:r w:rsidR="0018412D" w:rsidRPr="006053DA">
        <w:rPr>
          <w:rFonts w:ascii="Times New Roman" w:hAnsi="Times New Roman" w:cs="Times New Roman"/>
          <w:sz w:val="24"/>
          <w:szCs w:val="24"/>
        </w:rPr>
        <w:t>являющихся иностранными гражданами, осуществляющими трудовую</w:t>
      </w:r>
      <w:proofErr w:type="gramEnd"/>
      <w:r w:rsidR="0018412D" w:rsidRPr="006053DA">
        <w:rPr>
          <w:rFonts w:ascii="Times New Roman" w:hAnsi="Times New Roman" w:cs="Times New Roman"/>
          <w:sz w:val="24"/>
          <w:szCs w:val="24"/>
        </w:rPr>
        <w:t xml:space="preserve"> деятельность по найму у физических лиц на основании патента</w:t>
      </w:r>
      <w:r w:rsidRPr="006053DA">
        <w:rPr>
          <w:rFonts w:ascii="Times New Roman" w:hAnsi="Times New Roman" w:cs="Times New Roman"/>
          <w:sz w:val="24"/>
          <w:szCs w:val="24"/>
        </w:rPr>
        <w:t>.</w:t>
      </w:r>
      <w:r w:rsidRPr="00206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C9D" w:rsidRDefault="00BF1B79" w:rsidP="00D658C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Расчетная сумма налога</w:t>
      </w:r>
      <w:r w:rsidR="00DA1BD3" w:rsidRPr="00206AD7">
        <w:rPr>
          <w:rFonts w:ascii="Times New Roman" w:hAnsi="Times New Roman" w:cs="Times New Roman"/>
          <w:sz w:val="24"/>
          <w:szCs w:val="24"/>
        </w:rPr>
        <w:t xml:space="preserve"> на 201</w:t>
      </w:r>
      <w:r w:rsidR="00E27451">
        <w:rPr>
          <w:rFonts w:ascii="Times New Roman" w:hAnsi="Times New Roman" w:cs="Times New Roman"/>
          <w:sz w:val="24"/>
          <w:szCs w:val="24"/>
        </w:rPr>
        <w:t>8</w:t>
      </w:r>
      <w:r w:rsidR="00DA1BD3" w:rsidRPr="00206AD7">
        <w:rPr>
          <w:rFonts w:ascii="Times New Roman" w:hAnsi="Times New Roman" w:cs="Times New Roman"/>
          <w:sz w:val="24"/>
          <w:szCs w:val="24"/>
        </w:rPr>
        <w:t xml:space="preserve"> год </w:t>
      </w:r>
      <w:r w:rsidRPr="00206AD7">
        <w:rPr>
          <w:rFonts w:ascii="Times New Roman" w:hAnsi="Times New Roman" w:cs="Times New Roman"/>
          <w:sz w:val="24"/>
          <w:szCs w:val="24"/>
        </w:rPr>
        <w:t>определена исходя из прогнозируем</w:t>
      </w:r>
      <w:r w:rsidR="00825E7D">
        <w:rPr>
          <w:rFonts w:ascii="Times New Roman" w:hAnsi="Times New Roman" w:cs="Times New Roman"/>
          <w:sz w:val="24"/>
          <w:szCs w:val="24"/>
        </w:rPr>
        <w:t xml:space="preserve">ых темпов </w:t>
      </w:r>
      <w:proofErr w:type="gramStart"/>
      <w:r w:rsidR="00825E7D">
        <w:rPr>
          <w:rFonts w:ascii="Times New Roman" w:hAnsi="Times New Roman" w:cs="Times New Roman"/>
          <w:sz w:val="24"/>
          <w:szCs w:val="24"/>
        </w:rPr>
        <w:t xml:space="preserve">роста </w:t>
      </w:r>
      <w:r w:rsidRPr="00206AD7">
        <w:rPr>
          <w:rFonts w:ascii="Times New Roman" w:hAnsi="Times New Roman" w:cs="Times New Roman"/>
          <w:sz w:val="24"/>
          <w:szCs w:val="24"/>
        </w:rPr>
        <w:t>фонда оплаты труда работников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на 201</w:t>
      </w:r>
      <w:r w:rsidR="00E27451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и оценки прогнозируемого поступления налога в 201</w:t>
      </w:r>
      <w:r w:rsidR="00E27451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</w:t>
      </w:r>
      <w:r w:rsidR="001F0C9D">
        <w:rPr>
          <w:rFonts w:ascii="Times New Roman" w:hAnsi="Times New Roman" w:cs="Times New Roman"/>
          <w:sz w:val="24"/>
          <w:szCs w:val="24"/>
        </w:rPr>
        <w:t>.</w:t>
      </w:r>
    </w:p>
    <w:p w:rsidR="007C6572" w:rsidRPr="00206AD7" w:rsidRDefault="00DA1BD3" w:rsidP="00D658C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="007C6572" w:rsidRPr="009744DA">
        <w:rPr>
          <w:rFonts w:ascii="Times New Roman" w:hAnsi="Times New Roman" w:cs="Times New Roman"/>
          <w:sz w:val="24"/>
          <w:szCs w:val="24"/>
        </w:rPr>
        <w:t xml:space="preserve">Следует отметить, что Приказом Министерства экономического развития Российской Федерации </w:t>
      </w:r>
      <w:r w:rsidR="00C35979" w:rsidRPr="009744DA">
        <w:rPr>
          <w:rFonts w:ascii="Times New Roman" w:hAnsi="Times New Roman" w:cs="Times New Roman"/>
          <w:sz w:val="24"/>
          <w:szCs w:val="24"/>
        </w:rPr>
        <w:t>«Об установлении коэффициентов-дефляторов на 201</w:t>
      </w:r>
      <w:r w:rsidR="005C1978" w:rsidRPr="009744DA">
        <w:rPr>
          <w:rFonts w:ascii="Times New Roman" w:hAnsi="Times New Roman" w:cs="Times New Roman"/>
          <w:sz w:val="24"/>
          <w:szCs w:val="24"/>
        </w:rPr>
        <w:t>8</w:t>
      </w:r>
      <w:r w:rsidR="00C35979" w:rsidRPr="009744DA">
        <w:rPr>
          <w:rFonts w:ascii="Times New Roman" w:hAnsi="Times New Roman" w:cs="Times New Roman"/>
          <w:sz w:val="24"/>
          <w:szCs w:val="24"/>
        </w:rPr>
        <w:t xml:space="preserve"> год» от </w:t>
      </w:r>
      <w:r w:rsidR="005C1978" w:rsidRPr="009744DA">
        <w:rPr>
          <w:rFonts w:ascii="Times New Roman" w:hAnsi="Times New Roman" w:cs="Times New Roman"/>
          <w:sz w:val="24"/>
          <w:szCs w:val="24"/>
        </w:rPr>
        <w:t>30</w:t>
      </w:r>
      <w:r w:rsidR="00C35979" w:rsidRPr="009744DA">
        <w:rPr>
          <w:rFonts w:ascii="Times New Roman" w:hAnsi="Times New Roman" w:cs="Times New Roman"/>
          <w:sz w:val="24"/>
          <w:szCs w:val="24"/>
        </w:rPr>
        <w:t>.1</w:t>
      </w:r>
      <w:r w:rsidR="005C1978" w:rsidRPr="009744DA">
        <w:rPr>
          <w:rFonts w:ascii="Times New Roman" w:hAnsi="Times New Roman" w:cs="Times New Roman"/>
          <w:sz w:val="24"/>
          <w:szCs w:val="24"/>
        </w:rPr>
        <w:t>0</w:t>
      </w:r>
      <w:r w:rsidR="00C35979" w:rsidRPr="009744DA">
        <w:rPr>
          <w:rFonts w:ascii="Times New Roman" w:hAnsi="Times New Roman" w:cs="Times New Roman"/>
          <w:sz w:val="24"/>
          <w:szCs w:val="24"/>
        </w:rPr>
        <w:t>.201</w:t>
      </w:r>
      <w:r w:rsidR="005C1978" w:rsidRPr="009744DA">
        <w:rPr>
          <w:rFonts w:ascii="Times New Roman" w:hAnsi="Times New Roman" w:cs="Times New Roman"/>
          <w:sz w:val="24"/>
          <w:szCs w:val="24"/>
        </w:rPr>
        <w:t>7</w:t>
      </w:r>
      <w:r w:rsidR="00C35979" w:rsidRPr="009744DA">
        <w:rPr>
          <w:rFonts w:ascii="Times New Roman" w:hAnsi="Times New Roman" w:cs="Times New Roman"/>
          <w:sz w:val="24"/>
          <w:szCs w:val="24"/>
        </w:rPr>
        <w:t xml:space="preserve"> № </w:t>
      </w:r>
      <w:r w:rsidR="005C1978" w:rsidRPr="009744DA">
        <w:rPr>
          <w:rFonts w:ascii="Times New Roman" w:hAnsi="Times New Roman" w:cs="Times New Roman"/>
          <w:sz w:val="24"/>
          <w:szCs w:val="24"/>
        </w:rPr>
        <w:t>579</w:t>
      </w:r>
      <w:r w:rsidR="00C35979" w:rsidRPr="009744DA">
        <w:rPr>
          <w:rFonts w:ascii="Times New Roman" w:hAnsi="Times New Roman" w:cs="Times New Roman"/>
          <w:sz w:val="24"/>
          <w:szCs w:val="24"/>
        </w:rPr>
        <w:t xml:space="preserve"> </w:t>
      </w:r>
      <w:r w:rsidR="007C6572" w:rsidRPr="009744DA">
        <w:rPr>
          <w:rFonts w:ascii="Times New Roman" w:hAnsi="Times New Roman" w:cs="Times New Roman"/>
          <w:sz w:val="24"/>
          <w:szCs w:val="24"/>
        </w:rPr>
        <w:t xml:space="preserve">установлен коэффициент-дефлятор, необходимый в целях применения </w:t>
      </w:r>
      <w:r w:rsidR="007C6572" w:rsidRPr="009744DA">
        <w:rPr>
          <w:rFonts w:ascii="Times New Roman" w:hAnsi="Times New Roman" w:cs="Times New Roman"/>
          <w:sz w:val="24"/>
          <w:szCs w:val="24"/>
        </w:rPr>
        <w:lastRenderedPageBreak/>
        <w:t>главы 23 Налогового Кодекса Российской Федерации, равный 1,</w:t>
      </w:r>
      <w:r w:rsidR="004E3E84" w:rsidRPr="009744DA">
        <w:rPr>
          <w:rFonts w:ascii="Times New Roman" w:hAnsi="Times New Roman" w:cs="Times New Roman"/>
          <w:sz w:val="24"/>
          <w:szCs w:val="24"/>
        </w:rPr>
        <w:t>6</w:t>
      </w:r>
      <w:r w:rsidR="005C1978" w:rsidRPr="009744DA">
        <w:rPr>
          <w:rFonts w:ascii="Times New Roman" w:hAnsi="Times New Roman" w:cs="Times New Roman"/>
          <w:sz w:val="24"/>
          <w:szCs w:val="24"/>
        </w:rPr>
        <w:t>86</w:t>
      </w:r>
      <w:r w:rsidR="007C6572" w:rsidRPr="009744DA">
        <w:rPr>
          <w:rFonts w:ascii="Times New Roman" w:hAnsi="Times New Roman" w:cs="Times New Roman"/>
          <w:sz w:val="24"/>
          <w:szCs w:val="24"/>
        </w:rPr>
        <w:t>. При формировании прогноза поступления налога на доходы физических лиц на 201</w:t>
      </w:r>
      <w:r w:rsidR="005C1978" w:rsidRPr="009744DA">
        <w:rPr>
          <w:rFonts w:ascii="Times New Roman" w:hAnsi="Times New Roman" w:cs="Times New Roman"/>
          <w:sz w:val="24"/>
          <w:szCs w:val="24"/>
        </w:rPr>
        <w:t>8</w:t>
      </w:r>
      <w:r w:rsidR="007C6572" w:rsidRPr="009744DA">
        <w:rPr>
          <w:rFonts w:ascii="Times New Roman" w:hAnsi="Times New Roman" w:cs="Times New Roman"/>
          <w:sz w:val="24"/>
          <w:szCs w:val="24"/>
        </w:rPr>
        <w:t xml:space="preserve"> год необходимо учесть данное изменение</w:t>
      </w:r>
      <w:r w:rsidR="004E3E84" w:rsidRPr="009744DA">
        <w:rPr>
          <w:rFonts w:ascii="Times New Roman" w:hAnsi="Times New Roman" w:cs="Times New Roman"/>
          <w:sz w:val="24"/>
          <w:szCs w:val="24"/>
        </w:rPr>
        <w:t>.</w:t>
      </w:r>
    </w:p>
    <w:p w:rsidR="00817DFC" w:rsidRPr="00206AD7" w:rsidRDefault="001F0C9D" w:rsidP="00D6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 w:rsidR="00624357">
        <w:rPr>
          <w:rFonts w:ascii="Times New Roman" w:hAnsi="Times New Roman" w:cs="Times New Roman"/>
          <w:sz w:val="24"/>
          <w:szCs w:val="24"/>
        </w:rPr>
        <w:t xml:space="preserve">прогноз поступлений налога на </w:t>
      </w:r>
      <w:r w:rsidR="00624357" w:rsidRPr="00206AD7">
        <w:rPr>
          <w:rFonts w:ascii="Times New Roman" w:hAnsi="Times New Roman" w:cs="Times New Roman"/>
          <w:sz w:val="24"/>
          <w:szCs w:val="24"/>
        </w:rPr>
        <w:t>доходы физических лиц</w:t>
      </w:r>
      <w:r w:rsidR="00624357">
        <w:rPr>
          <w:rFonts w:ascii="Times New Roman" w:hAnsi="Times New Roman" w:cs="Times New Roman"/>
          <w:sz w:val="24"/>
          <w:szCs w:val="24"/>
        </w:rPr>
        <w:t xml:space="preserve"> составил: на 201</w:t>
      </w:r>
      <w:r w:rsidR="00F4311E">
        <w:rPr>
          <w:rFonts w:ascii="Times New Roman" w:hAnsi="Times New Roman" w:cs="Times New Roman"/>
          <w:sz w:val="24"/>
          <w:szCs w:val="24"/>
        </w:rPr>
        <w:t>9</w:t>
      </w:r>
      <w:r w:rsidR="00624357">
        <w:rPr>
          <w:rFonts w:ascii="Times New Roman" w:hAnsi="Times New Roman" w:cs="Times New Roman"/>
          <w:sz w:val="24"/>
          <w:szCs w:val="24"/>
        </w:rPr>
        <w:t xml:space="preserve"> год – 7</w:t>
      </w:r>
      <w:r w:rsidR="006A282B">
        <w:rPr>
          <w:rFonts w:ascii="Times New Roman" w:hAnsi="Times New Roman" w:cs="Times New Roman"/>
          <w:sz w:val="24"/>
          <w:szCs w:val="24"/>
        </w:rPr>
        <w:t>53</w:t>
      </w:r>
      <w:r w:rsidR="00624357">
        <w:rPr>
          <w:rFonts w:ascii="Times New Roman" w:hAnsi="Times New Roman" w:cs="Times New Roman"/>
          <w:sz w:val="24"/>
          <w:szCs w:val="24"/>
        </w:rPr>
        <w:t> </w:t>
      </w:r>
      <w:r w:rsidR="006A282B">
        <w:rPr>
          <w:rFonts w:ascii="Times New Roman" w:hAnsi="Times New Roman" w:cs="Times New Roman"/>
          <w:sz w:val="24"/>
          <w:szCs w:val="24"/>
        </w:rPr>
        <w:t>189</w:t>
      </w:r>
      <w:r w:rsidR="00624357">
        <w:rPr>
          <w:rFonts w:ascii="Times New Roman" w:hAnsi="Times New Roman" w:cs="Times New Roman"/>
          <w:sz w:val="24"/>
          <w:szCs w:val="24"/>
        </w:rPr>
        <w:t>,</w:t>
      </w:r>
      <w:r w:rsidR="006A282B">
        <w:rPr>
          <w:rFonts w:ascii="Times New Roman" w:hAnsi="Times New Roman" w:cs="Times New Roman"/>
          <w:sz w:val="24"/>
          <w:szCs w:val="24"/>
        </w:rPr>
        <w:t>2</w:t>
      </w:r>
      <w:r w:rsidR="00624357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9744DA">
        <w:rPr>
          <w:rFonts w:ascii="Times New Roman" w:hAnsi="Times New Roman" w:cs="Times New Roman"/>
          <w:sz w:val="24"/>
          <w:szCs w:val="24"/>
        </w:rPr>
        <w:t>20</w:t>
      </w:r>
      <w:r w:rsidR="00624357">
        <w:rPr>
          <w:rFonts w:ascii="Times New Roman" w:hAnsi="Times New Roman" w:cs="Times New Roman"/>
          <w:sz w:val="24"/>
          <w:szCs w:val="24"/>
        </w:rPr>
        <w:t xml:space="preserve"> год – 8</w:t>
      </w:r>
      <w:r w:rsidR="009B1A2C">
        <w:rPr>
          <w:rFonts w:ascii="Times New Roman" w:hAnsi="Times New Roman" w:cs="Times New Roman"/>
          <w:sz w:val="24"/>
          <w:szCs w:val="24"/>
        </w:rPr>
        <w:t>18</w:t>
      </w:r>
      <w:r w:rsidR="00624357">
        <w:rPr>
          <w:rFonts w:ascii="Times New Roman" w:hAnsi="Times New Roman" w:cs="Times New Roman"/>
          <w:sz w:val="24"/>
          <w:szCs w:val="24"/>
        </w:rPr>
        <w:t> </w:t>
      </w:r>
      <w:r w:rsidR="009B1A2C">
        <w:rPr>
          <w:rFonts w:ascii="Times New Roman" w:hAnsi="Times New Roman" w:cs="Times New Roman"/>
          <w:sz w:val="24"/>
          <w:szCs w:val="24"/>
        </w:rPr>
        <w:t>052</w:t>
      </w:r>
      <w:r w:rsidR="00624357">
        <w:rPr>
          <w:rFonts w:ascii="Times New Roman" w:hAnsi="Times New Roman" w:cs="Times New Roman"/>
          <w:sz w:val="24"/>
          <w:szCs w:val="24"/>
        </w:rPr>
        <w:t>,</w:t>
      </w:r>
      <w:r w:rsidR="009B1A2C">
        <w:rPr>
          <w:rFonts w:ascii="Times New Roman" w:hAnsi="Times New Roman" w:cs="Times New Roman"/>
          <w:sz w:val="24"/>
          <w:szCs w:val="24"/>
        </w:rPr>
        <w:t>2</w:t>
      </w:r>
      <w:r w:rsidR="0062435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0A231E" w:rsidRDefault="000A231E" w:rsidP="00D02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E22" w:rsidRPr="00206AD7" w:rsidRDefault="00870E22" w:rsidP="00D02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Налоги на совокупный доход. </w:t>
      </w:r>
      <w:r w:rsidR="0039514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Ожидаемое исполнение 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</w:t>
      </w:r>
      <w:r w:rsidR="0039514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 на совокупный доход </w:t>
      </w:r>
      <w:r w:rsidR="0039514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C7039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514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составит </w:t>
      </w:r>
      <w:r w:rsidR="00C70394">
        <w:rPr>
          <w:rFonts w:ascii="Times New Roman" w:eastAsia="Times New Roman" w:hAnsi="Times New Roman" w:cs="Times New Roman"/>
          <w:sz w:val="24"/>
          <w:szCs w:val="24"/>
          <w:lang w:eastAsia="ru-RU"/>
        </w:rPr>
        <w:t>230 707,0</w:t>
      </w:r>
      <w:r w:rsidR="0039514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7E1BE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F31D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514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 поступления налогов на совокупный доход в 201</w:t>
      </w:r>
      <w:r w:rsidR="00D9619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14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</w:t>
      </w:r>
      <w:r w:rsidR="00106D6E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="0039514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5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619F">
        <w:rPr>
          <w:rFonts w:ascii="Times New Roman" w:eastAsia="Times New Roman" w:hAnsi="Times New Roman" w:cs="Times New Roman"/>
          <w:sz w:val="24"/>
          <w:szCs w:val="24"/>
          <w:lang w:eastAsia="ru-RU"/>
        </w:rPr>
        <w:t>44 448</w:t>
      </w:r>
      <w:r w:rsidR="006275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9619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27502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14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965FB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FD7607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965F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 w:rsidR="00FD7607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ожидаемого исполнения 201</w:t>
      </w:r>
      <w:r w:rsidR="00997A3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D7607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37E62">
        <w:rPr>
          <w:rFonts w:ascii="Times New Roman" w:eastAsia="Times New Roman" w:hAnsi="Times New Roman" w:cs="Times New Roman"/>
          <w:sz w:val="24"/>
          <w:szCs w:val="24"/>
          <w:lang w:eastAsia="ru-RU"/>
        </w:rPr>
        <w:t>13 741,7</w:t>
      </w:r>
      <w:r w:rsidR="00FD7607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B349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FD7607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 налогам на совокупный доход приведены в таблице: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276"/>
        <w:gridCol w:w="567"/>
        <w:gridCol w:w="1417"/>
        <w:gridCol w:w="567"/>
        <w:gridCol w:w="1418"/>
        <w:gridCol w:w="567"/>
      </w:tblGrid>
      <w:tr w:rsidR="00395141" w:rsidRPr="00206AD7" w:rsidTr="00A87A4E">
        <w:trPr>
          <w:trHeight w:val="373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41" w:rsidRPr="00206AD7" w:rsidRDefault="00395141" w:rsidP="00A2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41" w:rsidRPr="00206AD7" w:rsidRDefault="00395141" w:rsidP="00F3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Ожидаемое исполнение</w:t>
            </w:r>
            <w:r w:rsidR="006118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                </w:t>
            </w: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за 201</w:t>
            </w:r>
            <w:r w:rsidR="00F37E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826" w:rsidRPr="00206AD7" w:rsidRDefault="00395141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Прогноз </w:t>
            </w:r>
          </w:p>
          <w:p w:rsidR="00395141" w:rsidRPr="00206AD7" w:rsidRDefault="00395141" w:rsidP="00F3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 201</w:t>
            </w:r>
            <w:r w:rsidR="00F37E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41" w:rsidRPr="00206AD7" w:rsidRDefault="00395141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Отклонение </w:t>
            </w:r>
          </w:p>
        </w:tc>
      </w:tr>
      <w:tr w:rsidR="00395141" w:rsidRPr="00206AD7" w:rsidTr="00A87A4E">
        <w:trPr>
          <w:trHeight w:val="252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41" w:rsidRPr="00206AD7" w:rsidRDefault="00395141" w:rsidP="00395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41" w:rsidRPr="00206AD7" w:rsidRDefault="00395141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41" w:rsidRPr="00206AD7" w:rsidRDefault="00395141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41" w:rsidRPr="00206AD7" w:rsidRDefault="00395141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41" w:rsidRPr="00206AD7" w:rsidRDefault="00395141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41" w:rsidRPr="00206AD7" w:rsidRDefault="00395141" w:rsidP="00FC34CB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41" w:rsidRPr="00206AD7" w:rsidRDefault="00395141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95141" w:rsidRPr="00206AD7" w:rsidTr="00A209E5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41" w:rsidRPr="00206AD7" w:rsidRDefault="00395141" w:rsidP="00A2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41" w:rsidRPr="00206AD7" w:rsidRDefault="00395141" w:rsidP="00A2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41" w:rsidRPr="00206AD7" w:rsidRDefault="00395141" w:rsidP="00A2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41" w:rsidRPr="00206AD7" w:rsidRDefault="00395141" w:rsidP="00A2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41" w:rsidRPr="00206AD7" w:rsidRDefault="00395141" w:rsidP="00A2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41" w:rsidRPr="00206AD7" w:rsidRDefault="00395141" w:rsidP="00A2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41" w:rsidRPr="00206AD7" w:rsidRDefault="00395141" w:rsidP="00A2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395141" w:rsidRPr="00206AD7" w:rsidTr="00367A13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41" w:rsidRPr="00206AD7" w:rsidRDefault="00395141" w:rsidP="0039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C35979" w:rsidRDefault="006F21D5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153 974,0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6156F8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1C39C1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  <w:r w:rsidR="00D74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265BB2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265BB2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10 312,2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6C124D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95141" w:rsidRPr="00206AD7" w:rsidTr="00587A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41" w:rsidRPr="00206AD7" w:rsidRDefault="00395141" w:rsidP="0039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C35979" w:rsidRDefault="00A55EAD" w:rsidP="009B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75 363,0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6156F8" w:rsidP="00C5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C53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1C39C1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78 604,0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265BB2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CE3B51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3 241,0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6C124D" w:rsidP="006C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95141" w:rsidRPr="00206AD7" w:rsidTr="00587AA5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41" w:rsidRPr="00206AD7" w:rsidRDefault="00395141" w:rsidP="0039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C35979" w:rsidRDefault="00A55EAD" w:rsidP="0060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6156F8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1C39C1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265BB2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CE3B51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6C124D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95141" w:rsidRPr="00206AD7" w:rsidTr="00587A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41" w:rsidRPr="00206AD7" w:rsidRDefault="00395141" w:rsidP="0039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C35979" w:rsidRDefault="00A55EAD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1 279,2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C534D1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D74654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1 511,0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265BB2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CE3B51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6C124D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95141" w:rsidRPr="00206AD7" w:rsidTr="006F21D5">
        <w:trPr>
          <w:trHeight w:val="3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41" w:rsidRPr="00206AD7" w:rsidRDefault="00395141" w:rsidP="000F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налогам на совокупный доход: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C35979" w:rsidRDefault="00A55EAD" w:rsidP="006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615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615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41" w:rsidRPr="00206AD7" w:rsidRDefault="00395141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41" w:rsidRPr="00206AD7" w:rsidRDefault="001C39C1" w:rsidP="0029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244 448,7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41" w:rsidRPr="00206AD7" w:rsidRDefault="00395141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141" w:rsidRPr="00206AD7" w:rsidRDefault="00CE3B51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13 741,7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41" w:rsidRPr="00206AD7" w:rsidRDefault="00395141" w:rsidP="0039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810F11" w:rsidRDefault="00810F11" w:rsidP="00DD0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16F" w:rsidRDefault="00AE516F" w:rsidP="00DD0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удельный вес в на</w:t>
      </w:r>
      <w:r w:rsidR="009F3A86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логовых поступлениях по налогам на совокупный доход составляют: налог, </w:t>
      </w:r>
      <w:r w:rsidR="009F3A86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взимаемый в связи с применением упрощенной системы налогообложения</w:t>
      </w:r>
      <w:r w:rsidR="008515F9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201</w:t>
      </w:r>
      <w:r w:rsidR="00F3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515F9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– </w:t>
      </w:r>
      <w:r w:rsidR="00F3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</w:t>
      </w:r>
      <w:r w:rsidR="008515F9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в 201</w:t>
      </w:r>
      <w:r w:rsidR="00F3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515F9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="00DB3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3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515F9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от общей суммы </w:t>
      </w:r>
      <w:r w:rsidR="00713629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 на совокупный доход</w:t>
      </w:r>
      <w:r w:rsidR="009F3A86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B93C00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F3A86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диный налог на вмененный доход для отдельных видов деятельности</w:t>
      </w:r>
      <w:r w:rsidR="00713629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201</w:t>
      </w:r>
      <w:r w:rsidR="00C6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13629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– </w:t>
      </w:r>
      <w:r w:rsidR="00C6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 w:rsidR="00713629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в 201</w:t>
      </w:r>
      <w:r w:rsidR="00C6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13629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- </w:t>
      </w:r>
      <w:r w:rsidR="00DB3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6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13629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общей суммы налогов на совокупный доход</w:t>
      </w:r>
      <w:r w:rsidR="009F3A86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643C" w:rsidRDefault="000C54F2" w:rsidP="00462F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Налог, взимаемый в связи с применением упрощенной системы налогообложения</w:t>
      </w:r>
      <w:r w:rsidRPr="00206A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206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306C0" w:rsidRPr="00206AD7" w:rsidRDefault="00870E22" w:rsidP="00F0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Ожидаемое исполнение налога взимаемого в связи с применением упрощенной системы налогообложения за 20</w:t>
      </w:r>
      <w:r w:rsidR="000470D2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2FD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составит </w:t>
      </w:r>
      <w:r w:rsidR="00462FD8" w:rsidRPr="0046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153 974,0</w:t>
      </w:r>
      <w:r w:rsidR="00462FD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0470D2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="00624911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6249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CD4E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Прогнозируемые показатели поступления налога на 201</w:t>
      </w:r>
      <w:r w:rsidR="004032F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планируются в сумме </w:t>
      </w:r>
      <w:r w:rsidR="004032F7">
        <w:rPr>
          <w:rFonts w:ascii="Times New Roman" w:eastAsia="Times New Roman" w:hAnsi="Times New Roman" w:cs="Times New Roman"/>
          <w:sz w:val="24"/>
          <w:szCs w:val="24"/>
          <w:lang w:eastAsia="ru-RU"/>
        </w:rPr>
        <w:t>164 286,2</w:t>
      </w:r>
      <w:r w:rsidR="0043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6C0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="006F6B38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6F6B3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4306C0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4306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4306C0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ожидаемого за 201</w:t>
      </w:r>
      <w:r w:rsidR="004032F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306C0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поступления на </w:t>
      </w:r>
      <w:r w:rsidR="006F6B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032F7">
        <w:rPr>
          <w:rFonts w:ascii="Times New Roman" w:eastAsia="Times New Roman" w:hAnsi="Times New Roman" w:cs="Times New Roman"/>
          <w:sz w:val="24"/>
          <w:szCs w:val="24"/>
          <w:lang w:eastAsia="ru-RU"/>
        </w:rPr>
        <w:t>0 312,2</w:t>
      </w:r>
      <w:r w:rsidR="004306C0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6F6B3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4306C0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A86" w:rsidRPr="00206AD7" w:rsidRDefault="009F3A86" w:rsidP="00DD0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Исходная база расчета ожидаемое поступление за 201</w:t>
      </w:r>
      <w:r w:rsidR="004032F7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год. Расчетная сумма налога определена исходя из прогнозируемого среднегодового индекса потребительских цен по Российск</w:t>
      </w:r>
      <w:r w:rsidR="000C54F2" w:rsidRPr="00206AD7">
        <w:rPr>
          <w:rFonts w:ascii="Times New Roman" w:hAnsi="Times New Roman" w:cs="Times New Roman"/>
          <w:sz w:val="24"/>
          <w:szCs w:val="24"/>
        </w:rPr>
        <w:t>ой Федерации на 201</w:t>
      </w:r>
      <w:r w:rsidR="00B3162F">
        <w:rPr>
          <w:rFonts w:ascii="Times New Roman" w:hAnsi="Times New Roman" w:cs="Times New Roman"/>
          <w:sz w:val="24"/>
          <w:szCs w:val="24"/>
        </w:rPr>
        <w:t>8</w:t>
      </w:r>
      <w:r w:rsidR="000C54F2" w:rsidRPr="00206AD7">
        <w:rPr>
          <w:rFonts w:ascii="Times New Roman" w:hAnsi="Times New Roman" w:cs="Times New Roman"/>
          <w:sz w:val="24"/>
          <w:szCs w:val="24"/>
        </w:rPr>
        <w:t xml:space="preserve"> год </w:t>
      </w:r>
      <w:r w:rsidR="000C54F2" w:rsidRPr="00B34956">
        <w:rPr>
          <w:rFonts w:ascii="Times New Roman" w:hAnsi="Times New Roman" w:cs="Times New Roman"/>
          <w:sz w:val="24"/>
          <w:szCs w:val="24"/>
        </w:rPr>
        <w:t>104%,</w:t>
      </w:r>
      <w:r w:rsidR="000C54F2" w:rsidRPr="00206AD7">
        <w:rPr>
          <w:rFonts w:ascii="Times New Roman" w:hAnsi="Times New Roman" w:cs="Times New Roman"/>
          <w:sz w:val="24"/>
          <w:szCs w:val="24"/>
        </w:rPr>
        <w:t xml:space="preserve"> а также статьи 61.1. Бюджетного Кодекса Российской Федерации от 31.07.1998</w:t>
      </w:r>
      <w:r w:rsidR="008C34C7">
        <w:rPr>
          <w:rFonts w:ascii="Times New Roman" w:hAnsi="Times New Roman" w:cs="Times New Roman"/>
          <w:sz w:val="24"/>
          <w:szCs w:val="24"/>
        </w:rPr>
        <w:t xml:space="preserve"> </w:t>
      </w:r>
      <w:r w:rsidR="000C54F2" w:rsidRPr="00206AD7">
        <w:rPr>
          <w:rFonts w:ascii="Times New Roman" w:hAnsi="Times New Roman" w:cs="Times New Roman"/>
          <w:sz w:val="24"/>
          <w:szCs w:val="24"/>
        </w:rPr>
        <w:t xml:space="preserve">№ 145-ФЗ. </w:t>
      </w:r>
    </w:p>
    <w:p w:rsidR="00BE61B2" w:rsidRPr="00206AD7" w:rsidRDefault="00BE61B2" w:rsidP="00BE6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прогноз поступлений налога, взимаемого в связи с применением упрощенной системы налогообложения, составил на 201</w:t>
      </w:r>
      <w:r w:rsidR="00E601F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– 1</w:t>
      </w:r>
      <w:r w:rsidR="00E601F8">
        <w:rPr>
          <w:rFonts w:ascii="Times New Roman" w:hAnsi="Times New Roman" w:cs="Times New Roman"/>
          <w:sz w:val="24"/>
          <w:szCs w:val="24"/>
        </w:rPr>
        <w:t>70 857,6</w:t>
      </w:r>
      <w:r>
        <w:rPr>
          <w:rFonts w:ascii="Times New Roman" w:hAnsi="Times New Roman" w:cs="Times New Roman"/>
          <w:sz w:val="24"/>
          <w:szCs w:val="24"/>
        </w:rPr>
        <w:t xml:space="preserve"> тыс. руб., на 20</w:t>
      </w:r>
      <w:r w:rsidR="00E601F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– 1</w:t>
      </w:r>
      <w:r w:rsidR="00E601F8">
        <w:rPr>
          <w:rFonts w:ascii="Times New Roman" w:hAnsi="Times New Roman" w:cs="Times New Roman"/>
          <w:sz w:val="24"/>
          <w:szCs w:val="24"/>
        </w:rPr>
        <w:t>77 691,9</w:t>
      </w:r>
      <w:r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4F1344" w:rsidRDefault="004F1344" w:rsidP="00DD0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Следует отметить, что Приказом Министерства экономического развития Российской Федерации </w:t>
      </w:r>
      <w:r w:rsidR="00385A7C" w:rsidRPr="00206AD7">
        <w:rPr>
          <w:rFonts w:ascii="Times New Roman" w:hAnsi="Times New Roman" w:cs="Times New Roman"/>
          <w:sz w:val="24"/>
          <w:szCs w:val="24"/>
        </w:rPr>
        <w:t>«Об установлении коэффициентов-дефляторов на 201</w:t>
      </w:r>
      <w:r w:rsidR="00C05AE1">
        <w:rPr>
          <w:rFonts w:ascii="Times New Roman" w:hAnsi="Times New Roman" w:cs="Times New Roman"/>
          <w:sz w:val="24"/>
          <w:szCs w:val="24"/>
        </w:rPr>
        <w:t>8</w:t>
      </w:r>
      <w:r w:rsidR="00385A7C" w:rsidRPr="00206AD7">
        <w:rPr>
          <w:rFonts w:ascii="Times New Roman" w:hAnsi="Times New Roman" w:cs="Times New Roman"/>
          <w:sz w:val="24"/>
          <w:szCs w:val="24"/>
        </w:rPr>
        <w:t xml:space="preserve"> год» от </w:t>
      </w:r>
      <w:r w:rsidR="00C05AE1" w:rsidRPr="009744DA">
        <w:rPr>
          <w:rFonts w:ascii="Times New Roman" w:hAnsi="Times New Roman" w:cs="Times New Roman"/>
          <w:sz w:val="24"/>
          <w:szCs w:val="24"/>
        </w:rPr>
        <w:t xml:space="preserve">30.10.2017 № 579 </w:t>
      </w:r>
      <w:r w:rsidRPr="00206AD7">
        <w:rPr>
          <w:rFonts w:ascii="Times New Roman" w:hAnsi="Times New Roman" w:cs="Times New Roman"/>
          <w:sz w:val="24"/>
          <w:szCs w:val="24"/>
        </w:rPr>
        <w:t>установлен коэффициент-дефлятор, необходимый в целях применения главы 26.2. Налогового Кодекса Российской Федерации</w:t>
      </w:r>
      <w:r w:rsidR="00EF374B">
        <w:rPr>
          <w:rFonts w:ascii="Times New Roman" w:hAnsi="Times New Roman" w:cs="Times New Roman"/>
          <w:sz w:val="24"/>
          <w:szCs w:val="24"/>
        </w:rPr>
        <w:t>,</w:t>
      </w:r>
      <w:r w:rsidRPr="00206A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6AD7">
        <w:rPr>
          <w:rFonts w:ascii="Times New Roman" w:hAnsi="Times New Roman" w:cs="Times New Roman"/>
          <w:sz w:val="24"/>
          <w:szCs w:val="24"/>
        </w:rPr>
        <w:t>равный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1,</w:t>
      </w:r>
      <w:r w:rsidR="00EF374B">
        <w:rPr>
          <w:rFonts w:ascii="Times New Roman" w:hAnsi="Times New Roman" w:cs="Times New Roman"/>
          <w:sz w:val="24"/>
          <w:szCs w:val="24"/>
        </w:rPr>
        <w:t>4</w:t>
      </w:r>
      <w:r w:rsidR="00C05AE1">
        <w:rPr>
          <w:rFonts w:ascii="Times New Roman" w:hAnsi="Times New Roman" w:cs="Times New Roman"/>
          <w:sz w:val="24"/>
          <w:szCs w:val="24"/>
        </w:rPr>
        <w:t>81</w:t>
      </w:r>
      <w:r w:rsidRPr="00206AD7">
        <w:rPr>
          <w:rFonts w:ascii="Times New Roman" w:hAnsi="Times New Roman" w:cs="Times New Roman"/>
          <w:sz w:val="24"/>
          <w:szCs w:val="24"/>
        </w:rPr>
        <w:t>. При формировании прогноза поступления налога, взимаемого в связи с применением упрощенной системы налогообложения на 201</w:t>
      </w:r>
      <w:r w:rsidR="00C05AE1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необходимо учесть данное изменение.</w:t>
      </w:r>
    </w:p>
    <w:p w:rsidR="00A373DE" w:rsidRDefault="00FD1576" w:rsidP="00DD0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Единый налог на вмененный доход для отдельных видов деятельности</w:t>
      </w:r>
      <w:r w:rsidRPr="00206AD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Поступление единого налога на вмененный доход для отдельных видов деятельности на 201</w:t>
      </w:r>
      <w:r w:rsidR="00F05C3B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прогнозируется в сумме </w:t>
      </w:r>
      <w:r w:rsidR="00F05C3B">
        <w:rPr>
          <w:rFonts w:ascii="Times New Roman" w:hAnsi="Times New Roman" w:cs="Times New Roman"/>
          <w:sz w:val="24"/>
          <w:szCs w:val="24"/>
        </w:rPr>
        <w:t>78 604,0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320023">
        <w:rPr>
          <w:rFonts w:ascii="Times New Roman" w:hAnsi="Times New Roman" w:cs="Times New Roman"/>
          <w:sz w:val="24"/>
          <w:szCs w:val="24"/>
        </w:rPr>
        <w:t>.</w:t>
      </w:r>
      <w:r w:rsidRPr="00206AD7">
        <w:rPr>
          <w:rFonts w:ascii="Times New Roman" w:hAnsi="Times New Roman" w:cs="Times New Roman"/>
          <w:sz w:val="24"/>
          <w:szCs w:val="24"/>
        </w:rPr>
        <w:t xml:space="preserve">, что </w:t>
      </w:r>
      <w:r w:rsidR="00CA145A">
        <w:rPr>
          <w:rFonts w:ascii="Times New Roman" w:hAnsi="Times New Roman" w:cs="Times New Roman"/>
          <w:sz w:val="24"/>
          <w:szCs w:val="24"/>
        </w:rPr>
        <w:t>превышает</w:t>
      </w:r>
      <w:r w:rsidRPr="00206AD7">
        <w:rPr>
          <w:rFonts w:ascii="Times New Roman" w:hAnsi="Times New Roman" w:cs="Times New Roman"/>
          <w:sz w:val="24"/>
          <w:szCs w:val="24"/>
        </w:rPr>
        <w:t xml:space="preserve"> ожидаемо</w:t>
      </w:r>
      <w:r w:rsidR="00CA145A">
        <w:rPr>
          <w:rFonts w:ascii="Times New Roman" w:hAnsi="Times New Roman" w:cs="Times New Roman"/>
          <w:sz w:val="24"/>
          <w:szCs w:val="24"/>
        </w:rPr>
        <w:t>е</w:t>
      </w:r>
      <w:r w:rsidRPr="00206AD7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A145A">
        <w:rPr>
          <w:rFonts w:ascii="Times New Roman" w:hAnsi="Times New Roman" w:cs="Times New Roman"/>
          <w:sz w:val="24"/>
          <w:szCs w:val="24"/>
        </w:rPr>
        <w:t>е</w:t>
      </w:r>
      <w:r w:rsidRPr="00206AD7">
        <w:rPr>
          <w:rFonts w:ascii="Times New Roman" w:hAnsi="Times New Roman" w:cs="Times New Roman"/>
          <w:sz w:val="24"/>
          <w:szCs w:val="24"/>
        </w:rPr>
        <w:t xml:space="preserve"> 201</w:t>
      </w:r>
      <w:r w:rsidR="00F05C3B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</w:t>
      </w:r>
      <w:r w:rsidR="002E47A1">
        <w:rPr>
          <w:rFonts w:ascii="Times New Roman" w:hAnsi="Times New Roman" w:cs="Times New Roman"/>
          <w:sz w:val="24"/>
          <w:szCs w:val="24"/>
        </w:rPr>
        <w:t xml:space="preserve"> на </w:t>
      </w:r>
      <w:r w:rsidR="00701C39" w:rsidRPr="0070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3 241,0</w:t>
      </w:r>
      <w:r w:rsidR="00701C3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2E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</w:t>
      </w:r>
      <w:r w:rsidR="00A373DE" w:rsidRPr="002E47A1">
        <w:rPr>
          <w:rFonts w:ascii="Times New Roman" w:hAnsi="Times New Roman" w:cs="Times New Roman"/>
          <w:sz w:val="24"/>
          <w:szCs w:val="24"/>
        </w:rPr>
        <w:t>.</w:t>
      </w:r>
      <w:r w:rsidRPr="00206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4B0" w:rsidRDefault="004774B0" w:rsidP="00DD0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Исходная база расчета «Отчет формы 5-</w:t>
      </w:r>
      <w:r w:rsidR="00512789">
        <w:rPr>
          <w:rFonts w:ascii="Times New Roman" w:hAnsi="Times New Roman" w:cs="Times New Roman"/>
          <w:sz w:val="24"/>
          <w:szCs w:val="24"/>
        </w:rPr>
        <w:t>ЕНВД</w:t>
      </w:r>
      <w:r w:rsidRPr="00206AD7">
        <w:rPr>
          <w:rFonts w:ascii="Times New Roman" w:hAnsi="Times New Roman" w:cs="Times New Roman"/>
          <w:sz w:val="24"/>
          <w:szCs w:val="24"/>
        </w:rPr>
        <w:t>» за 201</w:t>
      </w:r>
      <w:r w:rsidRPr="004306C0">
        <w:rPr>
          <w:rFonts w:ascii="Times New Roman" w:hAnsi="Times New Roman" w:cs="Times New Roman"/>
          <w:sz w:val="24"/>
          <w:szCs w:val="24"/>
        </w:rPr>
        <w:t>5</w:t>
      </w:r>
      <w:r w:rsidR="0025737F">
        <w:rPr>
          <w:rFonts w:ascii="Times New Roman" w:hAnsi="Times New Roman" w:cs="Times New Roman"/>
          <w:sz w:val="24"/>
          <w:szCs w:val="24"/>
        </w:rPr>
        <w:t>-2016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</w:t>
      </w:r>
      <w:r w:rsidR="0025737F">
        <w:rPr>
          <w:rFonts w:ascii="Times New Roman" w:hAnsi="Times New Roman" w:cs="Times New Roman"/>
          <w:sz w:val="24"/>
          <w:szCs w:val="24"/>
        </w:rPr>
        <w:t>ы</w:t>
      </w:r>
      <w:r w:rsidRPr="00206AD7">
        <w:rPr>
          <w:rFonts w:ascii="Times New Roman" w:hAnsi="Times New Roman" w:cs="Times New Roman"/>
          <w:sz w:val="24"/>
          <w:szCs w:val="24"/>
        </w:rPr>
        <w:t xml:space="preserve"> и ожидаемое поступление за 201</w:t>
      </w:r>
      <w:r w:rsidR="0025737F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F1344" w:rsidRPr="00206AD7" w:rsidRDefault="00FD1576" w:rsidP="00DD0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BFE">
        <w:rPr>
          <w:rFonts w:ascii="Times New Roman" w:hAnsi="Times New Roman" w:cs="Times New Roman"/>
          <w:sz w:val="24"/>
          <w:szCs w:val="24"/>
        </w:rPr>
        <w:lastRenderedPageBreak/>
        <w:t>Прогноз по ЕНВД рассчитан на основе главы 26</w:t>
      </w:r>
      <w:r w:rsidR="00842A97" w:rsidRPr="00814BFE">
        <w:rPr>
          <w:rFonts w:ascii="Times New Roman" w:hAnsi="Times New Roman" w:cs="Times New Roman"/>
          <w:sz w:val="24"/>
          <w:szCs w:val="24"/>
        </w:rPr>
        <w:t>.</w:t>
      </w:r>
      <w:r w:rsidRPr="00814BFE">
        <w:rPr>
          <w:rFonts w:ascii="Times New Roman" w:hAnsi="Times New Roman" w:cs="Times New Roman"/>
          <w:sz w:val="24"/>
          <w:szCs w:val="24"/>
        </w:rPr>
        <w:t>3 Налогового кодекса РФ и решений, принятых представительным органом муниципального района, о введении на территории муниципального района единого налога на вмененный доход и прогнозируемого среднегодового индекса потребительских цен по Российской Федерации на 201</w:t>
      </w:r>
      <w:r w:rsidR="00AD56F1" w:rsidRPr="00814BFE">
        <w:rPr>
          <w:rFonts w:ascii="Times New Roman" w:hAnsi="Times New Roman" w:cs="Times New Roman"/>
          <w:sz w:val="24"/>
          <w:szCs w:val="24"/>
        </w:rPr>
        <w:t>7</w:t>
      </w:r>
      <w:r w:rsidRPr="00814BFE">
        <w:rPr>
          <w:rFonts w:ascii="Times New Roman" w:hAnsi="Times New Roman" w:cs="Times New Roman"/>
          <w:sz w:val="24"/>
          <w:szCs w:val="24"/>
        </w:rPr>
        <w:t> год 104%</w:t>
      </w:r>
      <w:r w:rsidR="004F1344" w:rsidRPr="00814BFE">
        <w:rPr>
          <w:rFonts w:ascii="Times New Roman" w:hAnsi="Times New Roman" w:cs="Times New Roman"/>
          <w:sz w:val="24"/>
          <w:szCs w:val="24"/>
        </w:rPr>
        <w:t>.</w:t>
      </w:r>
    </w:p>
    <w:p w:rsidR="00123CE1" w:rsidRPr="00206AD7" w:rsidRDefault="00123CE1" w:rsidP="00123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плановый период прогноз поступлений </w:t>
      </w:r>
      <w:r w:rsidR="00FF77C3" w:rsidRPr="00206AD7">
        <w:rPr>
          <w:rFonts w:ascii="Times New Roman" w:hAnsi="Times New Roman" w:cs="Times New Roman"/>
          <w:sz w:val="24"/>
          <w:szCs w:val="24"/>
        </w:rPr>
        <w:t>единого налога на вмененный доход для отдельных видов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FF77C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FD154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FD1545">
        <w:rPr>
          <w:rFonts w:ascii="Times New Roman" w:hAnsi="Times New Roman" w:cs="Times New Roman"/>
          <w:sz w:val="24"/>
          <w:szCs w:val="24"/>
        </w:rPr>
        <w:t>81 826,0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FF77C3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>, на 20</w:t>
      </w:r>
      <w:r w:rsidR="00FD154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FD1545">
        <w:rPr>
          <w:rFonts w:ascii="Times New Roman" w:hAnsi="Times New Roman" w:cs="Times New Roman"/>
          <w:sz w:val="24"/>
          <w:szCs w:val="24"/>
        </w:rPr>
        <w:t>85 263,0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FF77C3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1344" w:rsidRDefault="004F1344" w:rsidP="00DD0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Следует отметить, что Приказом Министерства экономического развития Российской Федерации </w:t>
      </w:r>
      <w:r w:rsidR="0092120E" w:rsidRPr="00206AD7">
        <w:rPr>
          <w:rFonts w:ascii="Times New Roman" w:hAnsi="Times New Roman" w:cs="Times New Roman"/>
          <w:sz w:val="24"/>
          <w:szCs w:val="24"/>
        </w:rPr>
        <w:t>«Об установлении коэффициентов-дефляторов на 201</w:t>
      </w:r>
      <w:r w:rsidR="006F0F26">
        <w:rPr>
          <w:rFonts w:ascii="Times New Roman" w:hAnsi="Times New Roman" w:cs="Times New Roman"/>
          <w:sz w:val="24"/>
          <w:szCs w:val="24"/>
        </w:rPr>
        <w:t>8</w:t>
      </w:r>
      <w:r w:rsidR="0092120E" w:rsidRPr="00206AD7">
        <w:rPr>
          <w:rFonts w:ascii="Times New Roman" w:hAnsi="Times New Roman" w:cs="Times New Roman"/>
          <w:sz w:val="24"/>
          <w:szCs w:val="24"/>
        </w:rPr>
        <w:t xml:space="preserve"> год» от </w:t>
      </w:r>
      <w:r w:rsidR="00587618" w:rsidRPr="009744DA">
        <w:rPr>
          <w:rFonts w:ascii="Times New Roman" w:hAnsi="Times New Roman" w:cs="Times New Roman"/>
          <w:sz w:val="24"/>
          <w:szCs w:val="24"/>
        </w:rPr>
        <w:t xml:space="preserve">30.10.2017 № 579 </w:t>
      </w:r>
      <w:r w:rsidRPr="00206AD7">
        <w:rPr>
          <w:rFonts w:ascii="Times New Roman" w:hAnsi="Times New Roman" w:cs="Times New Roman"/>
          <w:sz w:val="24"/>
          <w:szCs w:val="24"/>
        </w:rPr>
        <w:t xml:space="preserve">установлен коэффициент-дефлятор, необходимый в целях применения главы 26.3. Налогового Кодекса Российской Федерации, </w:t>
      </w:r>
      <w:proofErr w:type="gramStart"/>
      <w:r w:rsidRPr="00206AD7">
        <w:rPr>
          <w:rFonts w:ascii="Times New Roman" w:hAnsi="Times New Roman" w:cs="Times New Roman"/>
          <w:sz w:val="24"/>
          <w:szCs w:val="24"/>
        </w:rPr>
        <w:t>равный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="00935B42">
        <w:rPr>
          <w:rFonts w:ascii="Times New Roman" w:hAnsi="Times New Roman" w:cs="Times New Roman"/>
          <w:sz w:val="24"/>
          <w:szCs w:val="24"/>
        </w:rPr>
        <w:t>1</w:t>
      </w:r>
      <w:r w:rsidRPr="00206AD7">
        <w:rPr>
          <w:rFonts w:ascii="Times New Roman" w:hAnsi="Times New Roman" w:cs="Times New Roman"/>
          <w:sz w:val="24"/>
          <w:szCs w:val="24"/>
        </w:rPr>
        <w:t>,</w:t>
      </w:r>
      <w:r w:rsidR="006F0F26">
        <w:rPr>
          <w:rFonts w:ascii="Times New Roman" w:hAnsi="Times New Roman" w:cs="Times New Roman"/>
          <w:sz w:val="24"/>
          <w:szCs w:val="24"/>
        </w:rPr>
        <w:t>86</w:t>
      </w:r>
      <w:r w:rsidR="00935B42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>. При формировании прогноза поступления Единого налога на вмененный доход на 201</w:t>
      </w:r>
      <w:r w:rsidR="006F0F26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необходимо учесть данное изменение.</w:t>
      </w:r>
    </w:p>
    <w:p w:rsidR="00512E09" w:rsidRDefault="00FD1576" w:rsidP="00977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Единый сельскохозяйственный налог</w:t>
      </w:r>
      <w:r w:rsidR="005D4856" w:rsidRPr="00206A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5D4856" w:rsidRPr="00206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353D6" w:rsidRPr="00206AD7">
        <w:rPr>
          <w:rFonts w:ascii="Times New Roman" w:hAnsi="Times New Roman" w:cs="Times New Roman"/>
          <w:sz w:val="24"/>
          <w:szCs w:val="24"/>
        </w:rPr>
        <w:t>Поступление единого сельскохозяйственного налога, подлежащего зачислению в бюджет Нерюнгринского района на 201</w:t>
      </w:r>
      <w:r w:rsidR="006F0F26">
        <w:rPr>
          <w:rFonts w:ascii="Times New Roman" w:hAnsi="Times New Roman" w:cs="Times New Roman"/>
          <w:sz w:val="24"/>
          <w:szCs w:val="24"/>
        </w:rPr>
        <w:t>8</w:t>
      </w:r>
      <w:r w:rsidR="001353D6" w:rsidRPr="00206AD7">
        <w:rPr>
          <w:rFonts w:ascii="Times New Roman" w:hAnsi="Times New Roman" w:cs="Times New Roman"/>
          <w:sz w:val="24"/>
          <w:szCs w:val="24"/>
        </w:rPr>
        <w:t xml:space="preserve"> год, прогнозируется в сумме </w:t>
      </w:r>
      <w:r w:rsidR="006F0F26">
        <w:rPr>
          <w:rFonts w:ascii="Times New Roman" w:hAnsi="Times New Roman" w:cs="Times New Roman"/>
          <w:sz w:val="24"/>
          <w:szCs w:val="24"/>
        </w:rPr>
        <w:t>47</w:t>
      </w:r>
      <w:r w:rsidR="001353D6" w:rsidRPr="00206AD7">
        <w:rPr>
          <w:rFonts w:ascii="Times New Roman" w:hAnsi="Times New Roman" w:cs="Times New Roman"/>
          <w:sz w:val="24"/>
          <w:szCs w:val="24"/>
        </w:rPr>
        <w:t>,</w:t>
      </w:r>
      <w:r w:rsidR="006F0F26">
        <w:rPr>
          <w:rFonts w:ascii="Times New Roman" w:hAnsi="Times New Roman" w:cs="Times New Roman"/>
          <w:sz w:val="24"/>
          <w:szCs w:val="24"/>
        </w:rPr>
        <w:t>5</w:t>
      </w:r>
      <w:r w:rsidR="001353D6" w:rsidRPr="00206AD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A01860">
        <w:rPr>
          <w:rFonts w:ascii="Times New Roman" w:hAnsi="Times New Roman" w:cs="Times New Roman"/>
          <w:sz w:val="24"/>
          <w:szCs w:val="24"/>
        </w:rPr>
        <w:t>лей</w:t>
      </w:r>
      <w:r w:rsidR="00395FA8" w:rsidRPr="00206AD7">
        <w:rPr>
          <w:rFonts w:ascii="Times New Roman" w:hAnsi="Times New Roman" w:cs="Times New Roman"/>
          <w:sz w:val="24"/>
          <w:szCs w:val="24"/>
        </w:rPr>
        <w:t xml:space="preserve">, </w:t>
      </w:r>
      <w:r w:rsidR="001353D6" w:rsidRPr="00206AD7">
        <w:rPr>
          <w:rFonts w:ascii="Times New Roman" w:hAnsi="Times New Roman" w:cs="Times New Roman"/>
          <w:sz w:val="24"/>
          <w:szCs w:val="24"/>
        </w:rPr>
        <w:t xml:space="preserve">что </w:t>
      </w:r>
      <w:r w:rsidR="0054484C">
        <w:rPr>
          <w:rFonts w:ascii="Times New Roman" w:hAnsi="Times New Roman" w:cs="Times New Roman"/>
          <w:sz w:val="24"/>
          <w:szCs w:val="24"/>
        </w:rPr>
        <w:t xml:space="preserve">не </w:t>
      </w:r>
      <w:r w:rsidR="00512E09">
        <w:rPr>
          <w:rFonts w:ascii="Times New Roman" w:hAnsi="Times New Roman" w:cs="Times New Roman"/>
          <w:sz w:val="24"/>
          <w:szCs w:val="24"/>
        </w:rPr>
        <w:t>превысит</w:t>
      </w:r>
      <w:r w:rsidR="00512E09" w:rsidRPr="00206AD7">
        <w:rPr>
          <w:rFonts w:ascii="Times New Roman" w:hAnsi="Times New Roman" w:cs="Times New Roman"/>
          <w:sz w:val="24"/>
          <w:szCs w:val="24"/>
        </w:rPr>
        <w:t xml:space="preserve"> ожидаемо</w:t>
      </w:r>
      <w:r w:rsidR="00512E09">
        <w:rPr>
          <w:rFonts w:ascii="Times New Roman" w:hAnsi="Times New Roman" w:cs="Times New Roman"/>
          <w:sz w:val="24"/>
          <w:szCs w:val="24"/>
        </w:rPr>
        <w:t>е</w:t>
      </w:r>
      <w:r w:rsidR="00512E09" w:rsidRPr="00206AD7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512E09">
        <w:rPr>
          <w:rFonts w:ascii="Times New Roman" w:hAnsi="Times New Roman" w:cs="Times New Roman"/>
          <w:sz w:val="24"/>
          <w:szCs w:val="24"/>
        </w:rPr>
        <w:t>е</w:t>
      </w:r>
      <w:r w:rsidR="00512E09" w:rsidRPr="00206AD7">
        <w:rPr>
          <w:rFonts w:ascii="Times New Roman" w:hAnsi="Times New Roman" w:cs="Times New Roman"/>
          <w:sz w:val="24"/>
          <w:szCs w:val="24"/>
        </w:rPr>
        <w:t xml:space="preserve"> 201</w:t>
      </w:r>
      <w:r w:rsidR="00F6294B">
        <w:rPr>
          <w:rFonts w:ascii="Times New Roman" w:hAnsi="Times New Roman" w:cs="Times New Roman"/>
          <w:sz w:val="24"/>
          <w:szCs w:val="24"/>
        </w:rPr>
        <w:t>7</w:t>
      </w:r>
      <w:r w:rsidR="00512E09" w:rsidRPr="00206AD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43CE3" w:rsidRDefault="001353D6" w:rsidP="00943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Прогноз поступления налога рассчитан на основании информации, полученной из налоговых органов, отчета формы №</w:t>
      </w:r>
      <w:r w:rsidR="00D40231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5-ЕСХН по итогам 201</w:t>
      </w:r>
      <w:r w:rsidR="00291E0A">
        <w:rPr>
          <w:rFonts w:ascii="Times New Roman" w:hAnsi="Times New Roman" w:cs="Times New Roman"/>
          <w:sz w:val="24"/>
          <w:szCs w:val="24"/>
        </w:rPr>
        <w:t>6</w:t>
      </w:r>
      <w:r w:rsidRPr="00206AD7">
        <w:rPr>
          <w:rFonts w:ascii="Times New Roman" w:hAnsi="Times New Roman" w:cs="Times New Roman"/>
          <w:sz w:val="24"/>
          <w:szCs w:val="24"/>
        </w:rPr>
        <w:t> года и прогнозируемого среднегодового индекса потребительских цен</w:t>
      </w:r>
      <w:r w:rsidR="009B4E37">
        <w:rPr>
          <w:rFonts w:ascii="Times New Roman" w:hAnsi="Times New Roman" w:cs="Times New Roman"/>
          <w:sz w:val="24"/>
          <w:szCs w:val="24"/>
        </w:rPr>
        <w:t xml:space="preserve"> по Российской Федерации на 201</w:t>
      </w:r>
      <w:r w:rsidR="00291E0A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> год 10</w:t>
      </w:r>
      <w:r w:rsidR="00291E0A">
        <w:rPr>
          <w:rFonts w:ascii="Times New Roman" w:hAnsi="Times New Roman" w:cs="Times New Roman"/>
          <w:sz w:val="24"/>
          <w:szCs w:val="24"/>
        </w:rPr>
        <w:t>4</w:t>
      </w:r>
      <w:r w:rsidRPr="00206AD7">
        <w:rPr>
          <w:rFonts w:ascii="Times New Roman" w:hAnsi="Times New Roman" w:cs="Times New Roman"/>
          <w:sz w:val="24"/>
          <w:szCs w:val="24"/>
        </w:rPr>
        <w:t>,</w:t>
      </w:r>
      <w:r w:rsidR="00291E0A">
        <w:rPr>
          <w:rFonts w:ascii="Times New Roman" w:hAnsi="Times New Roman" w:cs="Times New Roman"/>
          <w:sz w:val="24"/>
          <w:szCs w:val="24"/>
        </w:rPr>
        <w:t>3</w:t>
      </w:r>
      <w:r w:rsidRPr="00206AD7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335FFB" w:rsidRPr="00206AD7" w:rsidRDefault="00335FFB" w:rsidP="00335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плановый период прогноз поступлений </w:t>
      </w:r>
      <w:r w:rsidR="007F0283" w:rsidRPr="00206AD7">
        <w:rPr>
          <w:rFonts w:ascii="Times New Roman" w:hAnsi="Times New Roman" w:cs="Times New Roman"/>
          <w:sz w:val="24"/>
          <w:szCs w:val="24"/>
        </w:rPr>
        <w:t>единого сельскохозяйственного налога</w:t>
      </w:r>
      <w:r w:rsidR="007F0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составил</w:t>
      </w:r>
      <w:r w:rsidR="00E2103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FE79D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E21033">
        <w:rPr>
          <w:rFonts w:ascii="Times New Roman" w:hAnsi="Times New Roman" w:cs="Times New Roman"/>
          <w:sz w:val="24"/>
          <w:szCs w:val="24"/>
        </w:rPr>
        <w:t>4</w:t>
      </w:r>
      <w:r w:rsidR="00291E0A">
        <w:rPr>
          <w:rFonts w:ascii="Times New Roman" w:hAnsi="Times New Roman" w:cs="Times New Roman"/>
          <w:sz w:val="24"/>
          <w:szCs w:val="24"/>
        </w:rPr>
        <w:t>9</w:t>
      </w:r>
      <w:r w:rsidR="00E21033">
        <w:rPr>
          <w:rFonts w:ascii="Times New Roman" w:hAnsi="Times New Roman" w:cs="Times New Roman"/>
          <w:sz w:val="24"/>
          <w:szCs w:val="24"/>
        </w:rPr>
        <w:t>,</w:t>
      </w:r>
      <w:r w:rsidR="00291E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E21033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>, на 20</w:t>
      </w:r>
      <w:r w:rsidR="00291E0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DD46D8">
        <w:rPr>
          <w:rFonts w:ascii="Times New Roman" w:hAnsi="Times New Roman" w:cs="Times New Roman"/>
          <w:sz w:val="24"/>
          <w:szCs w:val="24"/>
        </w:rPr>
        <w:t>51,5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r w:rsidR="00FE63DB" w:rsidRPr="00206AD7">
        <w:rPr>
          <w:rFonts w:ascii="Times New Roman" w:hAnsi="Times New Roman" w:cs="Times New Roman"/>
          <w:sz w:val="24"/>
          <w:szCs w:val="24"/>
        </w:rPr>
        <w:t>руб</w:t>
      </w:r>
      <w:r w:rsidR="00FE63DB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0F2A" w:rsidRDefault="00DC193D" w:rsidP="00330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Налог, взимаемый в связи с применением патентной системы налогообложения.</w:t>
      </w:r>
      <w:r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6C6C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Поступление налога, взимаемого в связи с применением патентной системы налогообложения</w:t>
      </w:r>
      <w:r w:rsidR="00350A13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66C6C"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6C6C" w:rsidRPr="00206AD7">
        <w:rPr>
          <w:rFonts w:ascii="Times New Roman" w:hAnsi="Times New Roman" w:cs="Times New Roman"/>
          <w:sz w:val="24"/>
          <w:szCs w:val="24"/>
        </w:rPr>
        <w:t>прогнозируется на 201</w:t>
      </w:r>
      <w:r w:rsidR="00FE79D9">
        <w:rPr>
          <w:rFonts w:ascii="Times New Roman" w:hAnsi="Times New Roman" w:cs="Times New Roman"/>
          <w:sz w:val="24"/>
          <w:szCs w:val="24"/>
        </w:rPr>
        <w:t>8</w:t>
      </w:r>
      <w:r w:rsidR="00266C6C" w:rsidRPr="00206AD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F325D">
        <w:rPr>
          <w:rFonts w:ascii="Times New Roman" w:hAnsi="Times New Roman" w:cs="Times New Roman"/>
          <w:sz w:val="24"/>
          <w:szCs w:val="24"/>
        </w:rPr>
        <w:t xml:space="preserve">1 </w:t>
      </w:r>
      <w:r w:rsidR="00216D12">
        <w:rPr>
          <w:rFonts w:ascii="Times New Roman" w:hAnsi="Times New Roman" w:cs="Times New Roman"/>
          <w:sz w:val="24"/>
          <w:szCs w:val="24"/>
        </w:rPr>
        <w:t>5</w:t>
      </w:r>
      <w:r w:rsidR="003F325D">
        <w:rPr>
          <w:rFonts w:ascii="Times New Roman" w:hAnsi="Times New Roman" w:cs="Times New Roman"/>
          <w:sz w:val="24"/>
          <w:szCs w:val="24"/>
        </w:rPr>
        <w:t>11</w:t>
      </w:r>
      <w:r w:rsidR="00266C6C" w:rsidRPr="00206AD7">
        <w:rPr>
          <w:rFonts w:ascii="Times New Roman" w:hAnsi="Times New Roman" w:cs="Times New Roman"/>
          <w:sz w:val="24"/>
          <w:szCs w:val="24"/>
        </w:rPr>
        <w:t xml:space="preserve">,0 тыс. рублей, что </w:t>
      </w:r>
      <w:r w:rsidR="00F057B3">
        <w:rPr>
          <w:rFonts w:ascii="Times New Roman" w:hAnsi="Times New Roman" w:cs="Times New Roman"/>
          <w:sz w:val="24"/>
          <w:szCs w:val="24"/>
        </w:rPr>
        <w:t xml:space="preserve">превысит </w:t>
      </w:r>
      <w:r w:rsidR="00266C6C" w:rsidRPr="00206AD7">
        <w:rPr>
          <w:rFonts w:ascii="Times New Roman" w:hAnsi="Times New Roman" w:cs="Times New Roman"/>
          <w:sz w:val="24"/>
          <w:szCs w:val="24"/>
        </w:rPr>
        <w:t>ожидаемо</w:t>
      </w:r>
      <w:r w:rsidR="00F057B3">
        <w:rPr>
          <w:rFonts w:ascii="Times New Roman" w:hAnsi="Times New Roman" w:cs="Times New Roman"/>
          <w:sz w:val="24"/>
          <w:szCs w:val="24"/>
        </w:rPr>
        <w:t>е</w:t>
      </w:r>
      <w:r w:rsidR="00266C6C" w:rsidRPr="00206AD7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F057B3">
        <w:rPr>
          <w:rFonts w:ascii="Times New Roman" w:hAnsi="Times New Roman" w:cs="Times New Roman"/>
          <w:sz w:val="24"/>
          <w:szCs w:val="24"/>
        </w:rPr>
        <w:t>е</w:t>
      </w:r>
      <w:r w:rsidR="00266C6C" w:rsidRPr="00206AD7">
        <w:rPr>
          <w:rFonts w:ascii="Times New Roman" w:hAnsi="Times New Roman" w:cs="Times New Roman"/>
          <w:sz w:val="24"/>
          <w:szCs w:val="24"/>
        </w:rPr>
        <w:t xml:space="preserve"> 201</w:t>
      </w:r>
      <w:r w:rsidR="00216D12">
        <w:rPr>
          <w:rFonts w:ascii="Times New Roman" w:hAnsi="Times New Roman" w:cs="Times New Roman"/>
          <w:sz w:val="24"/>
          <w:szCs w:val="24"/>
        </w:rPr>
        <w:t>7</w:t>
      </w:r>
      <w:r w:rsidR="00266C6C" w:rsidRPr="00206AD7">
        <w:rPr>
          <w:rFonts w:ascii="Times New Roman" w:hAnsi="Times New Roman" w:cs="Times New Roman"/>
          <w:sz w:val="24"/>
          <w:szCs w:val="24"/>
        </w:rPr>
        <w:t xml:space="preserve"> года</w:t>
      </w:r>
      <w:r w:rsidR="002C5B74">
        <w:rPr>
          <w:rFonts w:ascii="Times New Roman" w:hAnsi="Times New Roman" w:cs="Times New Roman"/>
          <w:sz w:val="24"/>
          <w:szCs w:val="24"/>
        </w:rPr>
        <w:t xml:space="preserve"> на </w:t>
      </w:r>
      <w:r w:rsidR="00216D12">
        <w:rPr>
          <w:rFonts w:ascii="Times New Roman" w:hAnsi="Times New Roman" w:cs="Times New Roman"/>
          <w:sz w:val="24"/>
          <w:szCs w:val="24"/>
        </w:rPr>
        <w:t>231,8</w:t>
      </w:r>
      <w:r w:rsidR="005D662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66C6C" w:rsidRPr="00206A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1344" w:rsidRDefault="00266C6C" w:rsidP="00330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Налог рассчитан на основе ожидаемого поступления в 201</w:t>
      </w:r>
      <w:r w:rsidR="00216D12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по данным налоговой инспекции.</w:t>
      </w:r>
    </w:p>
    <w:p w:rsidR="002D0F36" w:rsidRPr="00206AD7" w:rsidRDefault="002D0F36" w:rsidP="002D0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плановый период прогноз поступлений </w:t>
      </w:r>
      <w:r w:rsidRPr="00206AD7">
        <w:rPr>
          <w:rFonts w:ascii="Times New Roman" w:hAnsi="Times New Roman" w:cs="Times New Roman"/>
          <w:sz w:val="24"/>
          <w:szCs w:val="24"/>
        </w:rPr>
        <w:t>налога</w:t>
      </w:r>
      <w:r>
        <w:rPr>
          <w:rFonts w:ascii="Times New Roman" w:hAnsi="Times New Roman" w:cs="Times New Roman"/>
          <w:sz w:val="24"/>
          <w:szCs w:val="24"/>
        </w:rPr>
        <w:t xml:space="preserve">, взимаемого в связи с применением </w:t>
      </w:r>
      <w:r w:rsidRPr="002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патентной системы налогообложения</w:t>
      </w:r>
      <w:r w:rsidR="003D6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составил: на 201</w:t>
      </w:r>
      <w:r w:rsidR="0009409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D6BF4">
        <w:rPr>
          <w:rFonts w:ascii="Times New Roman" w:hAnsi="Times New Roman" w:cs="Times New Roman"/>
          <w:sz w:val="24"/>
          <w:szCs w:val="24"/>
        </w:rPr>
        <w:t xml:space="preserve">1 </w:t>
      </w:r>
      <w:r w:rsidR="0009409F">
        <w:rPr>
          <w:rFonts w:ascii="Times New Roman" w:hAnsi="Times New Roman" w:cs="Times New Roman"/>
          <w:sz w:val="24"/>
          <w:szCs w:val="24"/>
        </w:rPr>
        <w:t>573</w:t>
      </w:r>
      <w:r>
        <w:rPr>
          <w:rFonts w:ascii="Times New Roman" w:hAnsi="Times New Roman" w:cs="Times New Roman"/>
          <w:sz w:val="24"/>
          <w:szCs w:val="24"/>
        </w:rPr>
        <w:t>,0 тыс. рублей, на 20</w:t>
      </w:r>
      <w:r w:rsidR="0009409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D6BF4">
        <w:rPr>
          <w:rFonts w:ascii="Times New Roman" w:hAnsi="Times New Roman" w:cs="Times New Roman"/>
          <w:sz w:val="24"/>
          <w:szCs w:val="24"/>
        </w:rPr>
        <w:t xml:space="preserve">1 </w:t>
      </w:r>
      <w:r w:rsidR="0009409F">
        <w:rPr>
          <w:rFonts w:ascii="Times New Roman" w:hAnsi="Times New Roman" w:cs="Times New Roman"/>
          <w:sz w:val="24"/>
          <w:szCs w:val="24"/>
        </w:rPr>
        <w:t>639</w:t>
      </w:r>
      <w:r>
        <w:rPr>
          <w:rFonts w:ascii="Times New Roman" w:hAnsi="Times New Roman" w:cs="Times New Roman"/>
          <w:sz w:val="24"/>
          <w:szCs w:val="24"/>
        </w:rPr>
        <w:t xml:space="preserve">,0 тыс. </w:t>
      </w:r>
      <w:r w:rsidR="00FE63DB" w:rsidRPr="00206AD7">
        <w:rPr>
          <w:rFonts w:ascii="Times New Roman" w:hAnsi="Times New Roman" w:cs="Times New Roman"/>
          <w:sz w:val="24"/>
          <w:szCs w:val="24"/>
        </w:rPr>
        <w:t>руб</w:t>
      </w:r>
      <w:r w:rsidR="00FE63DB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C6C" w:rsidRPr="00206AD7" w:rsidRDefault="004F1344" w:rsidP="00330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286">
        <w:rPr>
          <w:rFonts w:ascii="Times New Roman" w:hAnsi="Times New Roman" w:cs="Times New Roman"/>
          <w:sz w:val="24"/>
          <w:szCs w:val="24"/>
        </w:rPr>
        <w:t xml:space="preserve">Следует отметить, что Приказом Министерства экономического развития Российской Федерации </w:t>
      </w:r>
      <w:r w:rsidR="002D0F36" w:rsidRPr="00977286">
        <w:rPr>
          <w:rFonts w:ascii="Times New Roman" w:hAnsi="Times New Roman" w:cs="Times New Roman"/>
          <w:sz w:val="24"/>
          <w:szCs w:val="24"/>
        </w:rPr>
        <w:t>«Об установлении коэффициентов-дефляторов на 201</w:t>
      </w:r>
      <w:r w:rsidR="0009409F">
        <w:rPr>
          <w:rFonts w:ascii="Times New Roman" w:hAnsi="Times New Roman" w:cs="Times New Roman"/>
          <w:sz w:val="24"/>
          <w:szCs w:val="24"/>
        </w:rPr>
        <w:t>8</w:t>
      </w:r>
      <w:r w:rsidR="002D0F36" w:rsidRPr="00977286">
        <w:rPr>
          <w:rFonts w:ascii="Times New Roman" w:hAnsi="Times New Roman" w:cs="Times New Roman"/>
          <w:sz w:val="24"/>
          <w:szCs w:val="24"/>
        </w:rPr>
        <w:t xml:space="preserve"> год» от </w:t>
      </w:r>
      <w:r w:rsidR="0009409F" w:rsidRPr="009744DA">
        <w:rPr>
          <w:rFonts w:ascii="Times New Roman" w:hAnsi="Times New Roman" w:cs="Times New Roman"/>
          <w:sz w:val="24"/>
          <w:szCs w:val="24"/>
        </w:rPr>
        <w:t xml:space="preserve">30.10.2017 № 579 </w:t>
      </w:r>
      <w:r w:rsidRPr="00977286">
        <w:rPr>
          <w:rFonts w:ascii="Times New Roman" w:hAnsi="Times New Roman" w:cs="Times New Roman"/>
          <w:sz w:val="24"/>
          <w:szCs w:val="24"/>
        </w:rPr>
        <w:t xml:space="preserve">установлен коэффициент-дефлятор, необходимый в целях применения главы 26.5. Налогового Кодекса Российской Федерации, </w:t>
      </w:r>
      <w:proofErr w:type="gramStart"/>
      <w:r w:rsidRPr="00977286">
        <w:rPr>
          <w:rFonts w:ascii="Times New Roman" w:hAnsi="Times New Roman" w:cs="Times New Roman"/>
          <w:sz w:val="24"/>
          <w:szCs w:val="24"/>
        </w:rPr>
        <w:t>равный</w:t>
      </w:r>
      <w:proofErr w:type="gramEnd"/>
      <w:r w:rsidRPr="00977286">
        <w:rPr>
          <w:rFonts w:ascii="Times New Roman" w:hAnsi="Times New Roman" w:cs="Times New Roman"/>
          <w:sz w:val="24"/>
          <w:szCs w:val="24"/>
        </w:rPr>
        <w:t xml:space="preserve"> 1,</w:t>
      </w:r>
      <w:r w:rsidR="002D0F36" w:rsidRPr="00977286">
        <w:rPr>
          <w:rFonts w:ascii="Times New Roman" w:hAnsi="Times New Roman" w:cs="Times New Roman"/>
          <w:sz w:val="24"/>
          <w:szCs w:val="24"/>
        </w:rPr>
        <w:t>4</w:t>
      </w:r>
      <w:r w:rsidR="000B4D94">
        <w:rPr>
          <w:rFonts w:ascii="Times New Roman" w:hAnsi="Times New Roman" w:cs="Times New Roman"/>
          <w:sz w:val="24"/>
          <w:szCs w:val="24"/>
        </w:rPr>
        <w:t>81</w:t>
      </w:r>
      <w:r w:rsidRPr="00977286">
        <w:rPr>
          <w:rFonts w:ascii="Times New Roman" w:hAnsi="Times New Roman" w:cs="Times New Roman"/>
          <w:sz w:val="24"/>
          <w:szCs w:val="24"/>
        </w:rPr>
        <w:t xml:space="preserve">. При формировании прогноза поступления </w:t>
      </w:r>
      <w:r w:rsidR="00BF45C0" w:rsidRPr="00977286">
        <w:rPr>
          <w:rFonts w:ascii="Times New Roman" w:hAnsi="Times New Roman" w:cs="Times New Roman"/>
          <w:sz w:val="24"/>
          <w:szCs w:val="24"/>
        </w:rPr>
        <w:t>налога, взимаемого в связи с применением патентной системы налогообложения</w:t>
      </w:r>
      <w:r w:rsidRPr="00977286">
        <w:rPr>
          <w:rFonts w:ascii="Times New Roman" w:hAnsi="Times New Roman" w:cs="Times New Roman"/>
          <w:sz w:val="24"/>
          <w:szCs w:val="24"/>
        </w:rPr>
        <w:t xml:space="preserve"> на 201</w:t>
      </w:r>
      <w:r w:rsidR="000B4D94">
        <w:rPr>
          <w:rFonts w:ascii="Times New Roman" w:hAnsi="Times New Roman" w:cs="Times New Roman"/>
          <w:sz w:val="24"/>
          <w:szCs w:val="24"/>
        </w:rPr>
        <w:t>8</w:t>
      </w:r>
      <w:r w:rsidRPr="00977286">
        <w:rPr>
          <w:rFonts w:ascii="Times New Roman" w:hAnsi="Times New Roman" w:cs="Times New Roman"/>
          <w:sz w:val="24"/>
          <w:szCs w:val="24"/>
        </w:rPr>
        <w:t xml:space="preserve"> год необходимо учесть данное изменение</w:t>
      </w:r>
      <w:r w:rsidR="002D0F36" w:rsidRPr="00977286">
        <w:rPr>
          <w:rFonts w:ascii="Times New Roman" w:hAnsi="Times New Roman" w:cs="Times New Roman"/>
          <w:sz w:val="24"/>
          <w:szCs w:val="24"/>
        </w:rPr>
        <w:t>.</w:t>
      </w:r>
    </w:p>
    <w:p w:rsidR="00FA17F1" w:rsidRPr="00206AD7" w:rsidRDefault="00FA17F1" w:rsidP="00FA1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08F" w:rsidRPr="00206AD7" w:rsidRDefault="00FA17F1" w:rsidP="00330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hAnsi="Times New Roman" w:cs="Times New Roman"/>
          <w:b/>
          <w:sz w:val="24"/>
          <w:szCs w:val="24"/>
        </w:rPr>
        <w:t>Налоги на имущество.</w:t>
      </w:r>
      <w:r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="00023CBF" w:rsidRPr="00206AD7">
        <w:rPr>
          <w:rFonts w:ascii="Times New Roman" w:hAnsi="Times New Roman" w:cs="Times New Roman"/>
          <w:sz w:val="24"/>
          <w:szCs w:val="24"/>
        </w:rPr>
        <w:t>П</w:t>
      </w:r>
      <w:r w:rsidR="00580520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оступлени</w:t>
      </w:r>
      <w:r w:rsidR="00023CBF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80520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</w:t>
      </w:r>
      <w:r w:rsidR="009A6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имущество по прогнозу в 201</w:t>
      </w:r>
      <w:r w:rsidR="000B4D9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80520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планируется в размере </w:t>
      </w:r>
      <w:r w:rsidR="00160F51">
        <w:rPr>
          <w:rFonts w:ascii="Times New Roman" w:eastAsia="Times New Roman" w:hAnsi="Times New Roman" w:cs="Times New Roman"/>
          <w:sz w:val="24"/>
          <w:szCs w:val="24"/>
          <w:lang w:eastAsia="ru-RU"/>
        </w:rPr>
        <w:t>343,0</w:t>
      </w:r>
      <w:r w:rsidR="00580520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на </w:t>
      </w:r>
      <w:r w:rsidR="00160F51">
        <w:rPr>
          <w:rFonts w:ascii="Times New Roman" w:eastAsia="Times New Roman" w:hAnsi="Times New Roman" w:cs="Times New Roman"/>
          <w:sz w:val="24"/>
          <w:szCs w:val="24"/>
          <w:lang w:eastAsia="ru-RU"/>
        </w:rPr>
        <w:t>852</w:t>
      </w:r>
      <w:r w:rsidR="00317BC4"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r w:rsidR="00580520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="00160F5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r w:rsidR="003F0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520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ожидаемого исполнения за 201</w:t>
      </w:r>
      <w:r w:rsidR="000B4D9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80520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580520" w:rsidRPr="00206AD7" w:rsidRDefault="00580520" w:rsidP="00330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 налогам на совокупный доход приведены в таблице:</w:t>
      </w: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559"/>
        <w:gridCol w:w="567"/>
        <w:gridCol w:w="1276"/>
        <w:gridCol w:w="709"/>
        <w:gridCol w:w="1243"/>
        <w:gridCol w:w="565"/>
      </w:tblGrid>
      <w:tr w:rsidR="0039620A" w:rsidRPr="00206AD7" w:rsidTr="000F208F">
        <w:trPr>
          <w:trHeight w:val="456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06AD7" w:rsidRDefault="0039620A" w:rsidP="000B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Ожидаемое исполнение за 201</w:t>
            </w:r>
            <w:r w:rsidR="000B4D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06AD7" w:rsidRDefault="0039620A" w:rsidP="000B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Прогноз на 201</w:t>
            </w:r>
            <w:r w:rsidR="000B4D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Отклонение </w:t>
            </w:r>
          </w:p>
        </w:tc>
      </w:tr>
      <w:tr w:rsidR="0039620A" w:rsidRPr="00206AD7" w:rsidTr="000F208F">
        <w:trPr>
          <w:trHeight w:val="288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9620A" w:rsidRPr="00206AD7" w:rsidTr="000F208F">
        <w:trPr>
          <w:trHeight w:val="1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39620A" w:rsidRPr="00206AD7" w:rsidTr="00246152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CE4D9E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20A" w:rsidRPr="00206AD7" w:rsidRDefault="00246152" w:rsidP="002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AC15C5" w:rsidP="002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20A" w:rsidRPr="00206AD7" w:rsidRDefault="00246152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20A" w:rsidRPr="00206AD7" w:rsidRDefault="00A652B4" w:rsidP="00A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-163,2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20A" w:rsidRPr="00206AD7" w:rsidRDefault="00160F51" w:rsidP="002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</w:t>
            </w:r>
          </w:p>
        </w:tc>
      </w:tr>
      <w:tr w:rsidR="0039620A" w:rsidRPr="00206AD7" w:rsidTr="00246152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CE4D9E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1 029,2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20A" w:rsidRPr="00206AD7" w:rsidRDefault="00246152" w:rsidP="002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AC15C5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20A" w:rsidRPr="00206AD7" w:rsidRDefault="00246152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20A" w:rsidRPr="00206AD7" w:rsidRDefault="00A652B4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-689,2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20A" w:rsidRPr="00206AD7" w:rsidRDefault="00160F51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39620A" w:rsidRPr="00206AD7" w:rsidTr="000F208F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0A" w:rsidRPr="00206AD7" w:rsidRDefault="0039620A" w:rsidP="0039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CE4D9E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1 195,4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39620A" w:rsidP="000F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0F208F"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AC15C5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0F208F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A652B4" w:rsidP="00A6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-852,4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0A" w:rsidRPr="00206AD7" w:rsidRDefault="000F208F" w:rsidP="0039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5D6624" w:rsidRDefault="005D6624" w:rsidP="00313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54B" w:rsidRDefault="00166D75" w:rsidP="00313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B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Наибольший удельный вес в налоговых поступлениях по налогам на имущество составляют:</w:t>
      </w:r>
      <w:r w:rsidR="0039254B"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земельный налог</w:t>
      </w:r>
      <w:r w:rsidR="000F208F"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201</w:t>
      </w:r>
      <w:r w:rsidR="0016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F208F"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– 8</w:t>
      </w:r>
      <w:r w:rsidR="0016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17BC4"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в 201</w:t>
      </w:r>
      <w:r w:rsidR="0016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F208F"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– 9</w:t>
      </w:r>
      <w:r w:rsidR="00A50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F208F"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39254B"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налог на имущество физических лиц</w:t>
      </w:r>
      <w:r w:rsidR="000F208F"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201</w:t>
      </w:r>
      <w:r w:rsidR="00A50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F208F"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– </w:t>
      </w:r>
      <w:r w:rsidR="00317BC4"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50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F208F"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в 201</w:t>
      </w:r>
      <w:r w:rsidR="00A50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F208F"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– </w:t>
      </w:r>
      <w:r w:rsidR="00A50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F208F"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39254B"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6A46" w:rsidRDefault="00813E52" w:rsidP="0031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  <w:u w:val="single"/>
        </w:rPr>
        <w:t>Налог на имущество физических лиц.</w:t>
      </w:r>
      <w:r w:rsidRPr="00206A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Поступление налога на имущество физических лиц в 201</w:t>
      </w:r>
      <w:r w:rsidR="00A50637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прогнозируется в сумме </w:t>
      </w:r>
      <w:r w:rsidR="00A50637">
        <w:rPr>
          <w:rFonts w:ascii="Times New Roman" w:hAnsi="Times New Roman" w:cs="Times New Roman"/>
          <w:sz w:val="24"/>
          <w:szCs w:val="24"/>
        </w:rPr>
        <w:t>3,0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A50637">
        <w:rPr>
          <w:rFonts w:ascii="Times New Roman" w:hAnsi="Times New Roman" w:cs="Times New Roman"/>
          <w:sz w:val="24"/>
          <w:szCs w:val="24"/>
        </w:rPr>
        <w:t xml:space="preserve">ниже </w:t>
      </w:r>
      <w:r w:rsidRPr="00206AD7">
        <w:rPr>
          <w:rFonts w:ascii="Times New Roman" w:hAnsi="Times New Roman" w:cs="Times New Roman"/>
          <w:sz w:val="24"/>
          <w:szCs w:val="24"/>
        </w:rPr>
        <w:t>оценк</w:t>
      </w:r>
      <w:r w:rsidR="00A50637">
        <w:rPr>
          <w:rFonts w:ascii="Times New Roman" w:hAnsi="Times New Roman" w:cs="Times New Roman"/>
          <w:sz w:val="24"/>
          <w:szCs w:val="24"/>
        </w:rPr>
        <w:t>и</w:t>
      </w:r>
      <w:r w:rsidRPr="00206AD7">
        <w:rPr>
          <w:rFonts w:ascii="Times New Roman" w:hAnsi="Times New Roman" w:cs="Times New Roman"/>
          <w:sz w:val="24"/>
          <w:szCs w:val="24"/>
        </w:rPr>
        <w:t xml:space="preserve"> исполнения 201</w:t>
      </w:r>
      <w:r w:rsidR="00A50637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</w:t>
      </w:r>
      <w:r w:rsidR="00F7147F">
        <w:rPr>
          <w:rFonts w:ascii="Times New Roman" w:hAnsi="Times New Roman" w:cs="Times New Roman"/>
          <w:sz w:val="24"/>
          <w:szCs w:val="24"/>
        </w:rPr>
        <w:t xml:space="preserve"> на </w:t>
      </w:r>
      <w:r w:rsidR="00DD73FA">
        <w:rPr>
          <w:rFonts w:ascii="Times New Roman" w:hAnsi="Times New Roman" w:cs="Times New Roman"/>
          <w:sz w:val="24"/>
          <w:szCs w:val="24"/>
        </w:rPr>
        <w:t>163,2</w:t>
      </w:r>
      <w:r w:rsidR="009E1D6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206AD7">
        <w:rPr>
          <w:rFonts w:ascii="Times New Roman" w:hAnsi="Times New Roman" w:cs="Times New Roman"/>
          <w:sz w:val="24"/>
          <w:szCs w:val="24"/>
        </w:rPr>
        <w:t>.</w:t>
      </w:r>
      <w:r w:rsidR="00766A46"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Расчет налогового потенциала определен исходя из начисления по налогу за 201</w:t>
      </w:r>
      <w:r w:rsidR="00DD73FA">
        <w:rPr>
          <w:rFonts w:ascii="Times New Roman" w:hAnsi="Times New Roman" w:cs="Times New Roman"/>
          <w:sz w:val="24"/>
          <w:szCs w:val="24"/>
        </w:rPr>
        <w:t>6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год, динамики поступления налога за 201</w:t>
      </w:r>
      <w:r w:rsidR="00B66D45">
        <w:rPr>
          <w:rFonts w:ascii="Times New Roman" w:hAnsi="Times New Roman" w:cs="Times New Roman"/>
          <w:sz w:val="24"/>
          <w:szCs w:val="24"/>
        </w:rPr>
        <w:t>5</w:t>
      </w:r>
      <w:r w:rsidRPr="00206AD7">
        <w:rPr>
          <w:rFonts w:ascii="Times New Roman" w:hAnsi="Times New Roman" w:cs="Times New Roman"/>
          <w:sz w:val="24"/>
          <w:szCs w:val="24"/>
        </w:rPr>
        <w:t>-201</w:t>
      </w:r>
      <w:r w:rsidR="00B66D45">
        <w:rPr>
          <w:rFonts w:ascii="Times New Roman" w:hAnsi="Times New Roman" w:cs="Times New Roman"/>
          <w:sz w:val="24"/>
          <w:szCs w:val="24"/>
        </w:rPr>
        <w:t>6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 в бюджет района, ожидаемого исполнения в 201</w:t>
      </w:r>
      <w:r w:rsidR="00F964B7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году. В качестве исходных данных использовался отчет УФНС по РС</w:t>
      </w:r>
      <w:r w:rsidR="004B4D9A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(Я) форма 5-МН «Отчет о налоговой базе и структуре начислений п</w:t>
      </w:r>
      <w:r w:rsidR="00766A46" w:rsidRPr="00206AD7">
        <w:rPr>
          <w:rFonts w:ascii="Times New Roman" w:hAnsi="Times New Roman" w:cs="Times New Roman"/>
          <w:sz w:val="24"/>
          <w:szCs w:val="24"/>
        </w:rPr>
        <w:t>о местным налогам» за 201</w:t>
      </w:r>
      <w:r w:rsidR="00F964B7">
        <w:rPr>
          <w:rFonts w:ascii="Times New Roman" w:hAnsi="Times New Roman" w:cs="Times New Roman"/>
          <w:sz w:val="24"/>
          <w:szCs w:val="24"/>
        </w:rPr>
        <w:t>6</w:t>
      </w:r>
      <w:r w:rsidR="00766A46" w:rsidRPr="00206AD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863F1" w:rsidRPr="00206AD7" w:rsidRDefault="00C863F1" w:rsidP="00C86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плановый период прогноз поступлений </w:t>
      </w:r>
      <w:r w:rsidRPr="00206AD7">
        <w:rPr>
          <w:rFonts w:ascii="Times New Roman" w:hAnsi="Times New Roman" w:cs="Times New Roman"/>
          <w:sz w:val="24"/>
          <w:szCs w:val="24"/>
        </w:rPr>
        <w:t>налога</w:t>
      </w:r>
      <w:r>
        <w:rPr>
          <w:rFonts w:ascii="Times New Roman" w:hAnsi="Times New Roman" w:cs="Times New Roman"/>
          <w:sz w:val="24"/>
          <w:szCs w:val="24"/>
        </w:rPr>
        <w:t xml:space="preserve"> на имущество физических лиц составил: на 201</w:t>
      </w:r>
      <w:r w:rsidR="00F964B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CA6F35">
        <w:rPr>
          <w:rFonts w:ascii="Times New Roman" w:hAnsi="Times New Roman" w:cs="Times New Roman"/>
          <w:sz w:val="24"/>
          <w:szCs w:val="24"/>
        </w:rPr>
        <w:t>3,0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CA6F3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CA6F35">
        <w:rPr>
          <w:rFonts w:ascii="Times New Roman" w:hAnsi="Times New Roman" w:cs="Times New Roman"/>
          <w:sz w:val="24"/>
          <w:szCs w:val="24"/>
        </w:rPr>
        <w:t>4,0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4B4D9A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6572" w:rsidRPr="00206AD7" w:rsidRDefault="007C6572" w:rsidP="0031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Следует отметить, что Приказом Министерства экономического развития Российской Федерации </w:t>
      </w:r>
      <w:r w:rsidR="004B4D9A" w:rsidRPr="00977286">
        <w:rPr>
          <w:rFonts w:ascii="Times New Roman" w:hAnsi="Times New Roman" w:cs="Times New Roman"/>
          <w:sz w:val="24"/>
          <w:szCs w:val="24"/>
        </w:rPr>
        <w:t>«Об установлении коэффициентов-дефляторов на 201</w:t>
      </w:r>
      <w:r w:rsidR="00CA6F35">
        <w:rPr>
          <w:rFonts w:ascii="Times New Roman" w:hAnsi="Times New Roman" w:cs="Times New Roman"/>
          <w:sz w:val="24"/>
          <w:szCs w:val="24"/>
        </w:rPr>
        <w:t>8</w:t>
      </w:r>
      <w:r w:rsidR="004B4D9A" w:rsidRPr="00977286">
        <w:rPr>
          <w:rFonts w:ascii="Times New Roman" w:hAnsi="Times New Roman" w:cs="Times New Roman"/>
          <w:sz w:val="24"/>
          <w:szCs w:val="24"/>
        </w:rPr>
        <w:t xml:space="preserve"> год» от </w:t>
      </w:r>
      <w:r w:rsidR="00CA6F35" w:rsidRPr="009744DA">
        <w:rPr>
          <w:rFonts w:ascii="Times New Roman" w:hAnsi="Times New Roman" w:cs="Times New Roman"/>
          <w:sz w:val="24"/>
          <w:szCs w:val="24"/>
        </w:rPr>
        <w:t xml:space="preserve">30.10.2017 № 579 </w:t>
      </w:r>
      <w:r w:rsidRPr="00206AD7">
        <w:rPr>
          <w:rFonts w:ascii="Times New Roman" w:hAnsi="Times New Roman" w:cs="Times New Roman"/>
          <w:sz w:val="24"/>
          <w:szCs w:val="24"/>
        </w:rPr>
        <w:t xml:space="preserve">установлен коэффициент-дефлятор, необходимый в целях применения главы 32. Налогового Кодекса Российской Федерации </w:t>
      </w:r>
      <w:proofErr w:type="gramStart"/>
      <w:r w:rsidRPr="00206AD7">
        <w:rPr>
          <w:rFonts w:ascii="Times New Roman" w:hAnsi="Times New Roman" w:cs="Times New Roman"/>
          <w:sz w:val="24"/>
          <w:szCs w:val="24"/>
        </w:rPr>
        <w:t>равный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1,</w:t>
      </w:r>
      <w:r w:rsidR="00355CA0">
        <w:rPr>
          <w:rFonts w:ascii="Times New Roman" w:hAnsi="Times New Roman" w:cs="Times New Roman"/>
          <w:sz w:val="24"/>
          <w:szCs w:val="24"/>
        </w:rPr>
        <w:t>4</w:t>
      </w:r>
      <w:r w:rsidR="00872466">
        <w:rPr>
          <w:rFonts w:ascii="Times New Roman" w:hAnsi="Times New Roman" w:cs="Times New Roman"/>
          <w:sz w:val="24"/>
          <w:szCs w:val="24"/>
        </w:rPr>
        <w:t>81</w:t>
      </w:r>
      <w:r w:rsidRPr="00206AD7">
        <w:rPr>
          <w:rFonts w:ascii="Times New Roman" w:hAnsi="Times New Roman" w:cs="Times New Roman"/>
          <w:sz w:val="24"/>
          <w:szCs w:val="24"/>
        </w:rPr>
        <w:t>. При формировании прогноза поступления налога, на имущество на 201</w:t>
      </w:r>
      <w:r w:rsidR="00CA6F35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необходимо учесть данное изменение</w:t>
      </w:r>
    </w:p>
    <w:p w:rsidR="00927180" w:rsidRDefault="00766A46" w:rsidP="0031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A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Земельный налог.</w:t>
      </w:r>
      <w:r w:rsidRPr="00EE2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A18">
        <w:rPr>
          <w:rFonts w:ascii="Times New Roman" w:hAnsi="Times New Roman" w:cs="Times New Roman"/>
          <w:sz w:val="24"/>
          <w:szCs w:val="24"/>
        </w:rPr>
        <w:t>Поступление</w:t>
      </w:r>
      <w:r w:rsidRPr="00206AD7">
        <w:rPr>
          <w:rFonts w:ascii="Times New Roman" w:hAnsi="Times New Roman" w:cs="Times New Roman"/>
          <w:sz w:val="24"/>
          <w:szCs w:val="24"/>
        </w:rPr>
        <w:t xml:space="preserve"> земельного налога планируется на 201</w:t>
      </w:r>
      <w:r w:rsidR="00EE2A18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97574">
        <w:rPr>
          <w:rFonts w:ascii="Times New Roman" w:hAnsi="Times New Roman" w:cs="Times New Roman"/>
          <w:sz w:val="24"/>
          <w:szCs w:val="24"/>
        </w:rPr>
        <w:t>340,</w:t>
      </w:r>
      <w:r w:rsidR="00F65C85">
        <w:rPr>
          <w:rFonts w:ascii="Times New Roman" w:hAnsi="Times New Roman" w:cs="Times New Roman"/>
          <w:sz w:val="24"/>
          <w:szCs w:val="24"/>
        </w:rPr>
        <w:t>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535112">
        <w:rPr>
          <w:rFonts w:ascii="Times New Roman" w:hAnsi="Times New Roman" w:cs="Times New Roman"/>
          <w:sz w:val="24"/>
          <w:szCs w:val="24"/>
        </w:rPr>
        <w:t>ниже</w:t>
      </w:r>
      <w:r w:rsidR="00927180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ожидаемого</w:t>
      </w:r>
      <w:r w:rsidR="00BB15FA">
        <w:rPr>
          <w:rFonts w:ascii="Times New Roman" w:hAnsi="Times New Roman" w:cs="Times New Roman"/>
          <w:sz w:val="24"/>
          <w:szCs w:val="24"/>
        </w:rPr>
        <w:t xml:space="preserve"> </w:t>
      </w:r>
      <w:r w:rsidR="00BB15FA" w:rsidRPr="00206AD7">
        <w:rPr>
          <w:rFonts w:ascii="Times New Roman" w:hAnsi="Times New Roman" w:cs="Times New Roman"/>
          <w:sz w:val="24"/>
          <w:szCs w:val="24"/>
        </w:rPr>
        <w:t>исполнения</w:t>
      </w:r>
      <w:r w:rsidRPr="00206AD7">
        <w:rPr>
          <w:rFonts w:ascii="Times New Roman" w:hAnsi="Times New Roman" w:cs="Times New Roman"/>
          <w:sz w:val="24"/>
          <w:szCs w:val="24"/>
        </w:rPr>
        <w:t xml:space="preserve"> в 201</w:t>
      </w:r>
      <w:r w:rsidR="00535112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</w:t>
      </w:r>
      <w:r w:rsidR="0013571F">
        <w:rPr>
          <w:rFonts w:ascii="Times New Roman" w:hAnsi="Times New Roman" w:cs="Times New Roman"/>
          <w:sz w:val="24"/>
          <w:szCs w:val="24"/>
        </w:rPr>
        <w:t xml:space="preserve"> на </w:t>
      </w:r>
      <w:r w:rsidR="00535112">
        <w:rPr>
          <w:rFonts w:ascii="Times New Roman" w:hAnsi="Times New Roman" w:cs="Times New Roman"/>
          <w:sz w:val="24"/>
          <w:szCs w:val="24"/>
        </w:rPr>
        <w:t>689,2</w:t>
      </w:r>
      <w:r w:rsidR="0013571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66A46" w:rsidRPr="00206AD7" w:rsidRDefault="00766A46" w:rsidP="0031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В качестве исходных данных использовался отчет УФНС по РС</w:t>
      </w:r>
      <w:r w:rsidR="005B6FE3"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(Я) форма 5-МН «Отчет о налоговой базе и структуре начислений по местным налогам» за 201</w:t>
      </w:r>
      <w:r w:rsidR="002D2E89">
        <w:rPr>
          <w:rFonts w:ascii="Times New Roman" w:hAnsi="Times New Roman" w:cs="Times New Roman"/>
          <w:sz w:val="24"/>
          <w:szCs w:val="24"/>
        </w:rPr>
        <w:t>6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год. </w:t>
      </w:r>
      <w:r w:rsidR="000371A8">
        <w:rPr>
          <w:rFonts w:ascii="Times New Roman" w:hAnsi="Times New Roman" w:cs="Times New Roman"/>
          <w:sz w:val="24"/>
          <w:szCs w:val="24"/>
        </w:rPr>
        <w:t xml:space="preserve">На плановый период прогноз поступлений земельного </w:t>
      </w:r>
      <w:r w:rsidR="000371A8" w:rsidRPr="00206AD7">
        <w:rPr>
          <w:rFonts w:ascii="Times New Roman" w:hAnsi="Times New Roman" w:cs="Times New Roman"/>
          <w:sz w:val="24"/>
          <w:szCs w:val="24"/>
        </w:rPr>
        <w:t>налога</w:t>
      </w:r>
      <w:r w:rsidR="000371A8">
        <w:rPr>
          <w:rFonts w:ascii="Times New Roman" w:hAnsi="Times New Roman" w:cs="Times New Roman"/>
          <w:sz w:val="24"/>
          <w:szCs w:val="24"/>
        </w:rPr>
        <w:t xml:space="preserve"> составил: на 201</w:t>
      </w:r>
      <w:r w:rsidR="002D2E89">
        <w:rPr>
          <w:rFonts w:ascii="Times New Roman" w:hAnsi="Times New Roman" w:cs="Times New Roman"/>
          <w:sz w:val="24"/>
          <w:szCs w:val="24"/>
        </w:rPr>
        <w:t>9</w:t>
      </w:r>
      <w:r w:rsidR="000371A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E00D83">
        <w:rPr>
          <w:rFonts w:ascii="Times New Roman" w:hAnsi="Times New Roman" w:cs="Times New Roman"/>
          <w:sz w:val="24"/>
          <w:szCs w:val="24"/>
        </w:rPr>
        <w:t>340</w:t>
      </w:r>
      <w:r w:rsidR="000371A8">
        <w:rPr>
          <w:rFonts w:ascii="Times New Roman" w:hAnsi="Times New Roman" w:cs="Times New Roman"/>
          <w:sz w:val="24"/>
          <w:szCs w:val="24"/>
        </w:rPr>
        <w:t>,0 тыс. рублей, на 20</w:t>
      </w:r>
      <w:r w:rsidR="00E00D83">
        <w:rPr>
          <w:rFonts w:ascii="Times New Roman" w:hAnsi="Times New Roman" w:cs="Times New Roman"/>
          <w:sz w:val="24"/>
          <w:szCs w:val="24"/>
        </w:rPr>
        <w:t>20</w:t>
      </w:r>
      <w:r w:rsidR="000371A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E00D83">
        <w:rPr>
          <w:rFonts w:ascii="Times New Roman" w:hAnsi="Times New Roman" w:cs="Times New Roman"/>
          <w:sz w:val="24"/>
          <w:szCs w:val="24"/>
        </w:rPr>
        <w:t>340</w:t>
      </w:r>
      <w:r w:rsidR="000371A8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817DFC" w:rsidRPr="00206AD7" w:rsidRDefault="00817DFC" w:rsidP="009E0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E9E" w:rsidRPr="00206AD7" w:rsidRDefault="00AE2E9E" w:rsidP="00857C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Акцизы на нефтепродукты. 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06AD7">
        <w:rPr>
          <w:rFonts w:ascii="Times New Roman" w:hAnsi="Times New Roman" w:cs="Times New Roman"/>
          <w:sz w:val="24"/>
          <w:szCs w:val="24"/>
        </w:rPr>
        <w:t>жидаемое исполнение на 201</w:t>
      </w:r>
      <w:r w:rsidR="00E00D83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 w:rsidR="002062CF">
        <w:rPr>
          <w:rFonts w:ascii="Times New Roman" w:hAnsi="Times New Roman" w:cs="Times New Roman"/>
          <w:sz w:val="24"/>
          <w:szCs w:val="24"/>
        </w:rPr>
        <w:t>7 046,2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Размер дифференцированных нормативов отчислений в бюджет муниципального района устанавливается исходя из протяженности дорог местного значения, находящихся в собственности муниципального района в соответствии с информацией Министерства финансов Республики Саха (Якутия). </w:t>
      </w:r>
      <w:r w:rsidRPr="00206AD7">
        <w:rPr>
          <w:rFonts w:ascii="Times New Roman" w:hAnsi="Times New Roman" w:cs="Times New Roman"/>
          <w:b/>
          <w:sz w:val="24"/>
          <w:szCs w:val="24"/>
        </w:rPr>
        <w:t>П</w:t>
      </w:r>
      <w:r w:rsidR="00CC4331" w:rsidRPr="00206AD7">
        <w:rPr>
          <w:rFonts w:ascii="Times New Roman" w:hAnsi="Times New Roman" w:cs="Times New Roman"/>
          <w:b/>
          <w:sz w:val="24"/>
          <w:szCs w:val="24"/>
        </w:rPr>
        <w:t>рогноз п</w:t>
      </w:r>
      <w:r w:rsidRPr="00206AD7">
        <w:rPr>
          <w:rFonts w:ascii="Times New Roman" w:hAnsi="Times New Roman" w:cs="Times New Roman"/>
          <w:b/>
          <w:sz w:val="24"/>
          <w:szCs w:val="24"/>
        </w:rPr>
        <w:t>оступлени</w:t>
      </w:r>
      <w:r w:rsidR="00CC4331" w:rsidRPr="00206AD7">
        <w:rPr>
          <w:rFonts w:ascii="Times New Roman" w:hAnsi="Times New Roman" w:cs="Times New Roman"/>
          <w:b/>
          <w:sz w:val="24"/>
          <w:szCs w:val="24"/>
        </w:rPr>
        <w:t>я</w:t>
      </w:r>
      <w:r w:rsidRPr="00206AD7">
        <w:rPr>
          <w:rFonts w:ascii="Times New Roman" w:hAnsi="Times New Roman" w:cs="Times New Roman"/>
          <w:b/>
          <w:sz w:val="24"/>
          <w:szCs w:val="24"/>
        </w:rPr>
        <w:t xml:space="preserve"> доходов от акцизов на нефтепродукты, подлежащих зачислению в бюджет Нерюнгринского района на 201</w:t>
      </w:r>
      <w:r w:rsidR="002062CF">
        <w:rPr>
          <w:rFonts w:ascii="Times New Roman" w:hAnsi="Times New Roman" w:cs="Times New Roman"/>
          <w:b/>
          <w:sz w:val="24"/>
          <w:szCs w:val="24"/>
        </w:rPr>
        <w:t>8</w:t>
      </w:r>
      <w:r w:rsidRPr="00206AD7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CC4331" w:rsidRPr="00206AD7">
        <w:rPr>
          <w:rFonts w:ascii="Times New Roman" w:hAnsi="Times New Roman" w:cs="Times New Roman"/>
          <w:b/>
          <w:sz w:val="24"/>
          <w:szCs w:val="24"/>
        </w:rPr>
        <w:t>в Контрольно-счетную палату муниципального образования «Нерюнгринский район» не предоставлен</w:t>
      </w:r>
      <w:r w:rsidRPr="00206AD7">
        <w:rPr>
          <w:rFonts w:ascii="Times New Roman" w:hAnsi="Times New Roman" w:cs="Times New Roman"/>
          <w:b/>
          <w:sz w:val="24"/>
          <w:szCs w:val="24"/>
        </w:rPr>
        <w:t>.</w:t>
      </w:r>
    </w:p>
    <w:p w:rsidR="00DF1B11" w:rsidRPr="00206AD7" w:rsidRDefault="00DF1B11" w:rsidP="0050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437" w:rsidRPr="00206AD7" w:rsidRDefault="00C80E16" w:rsidP="00857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b/>
          <w:sz w:val="24"/>
          <w:szCs w:val="24"/>
        </w:rPr>
        <w:t>Налог на добычу общераспространенных полезных ископаемых (ОПИ)</w:t>
      </w:r>
      <w:r w:rsidR="00C010EB" w:rsidRPr="00206A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0437" w:rsidRPr="00206AD7">
        <w:rPr>
          <w:rFonts w:ascii="Times New Roman" w:hAnsi="Times New Roman" w:cs="Times New Roman"/>
          <w:sz w:val="24"/>
          <w:szCs w:val="24"/>
        </w:rPr>
        <w:t xml:space="preserve">Поступление налога </w:t>
      </w:r>
      <w:r w:rsidR="004D0011">
        <w:rPr>
          <w:rFonts w:ascii="Times New Roman" w:hAnsi="Times New Roman" w:cs="Times New Roman"/>
          <w:sz w:val="24"/>
          <w:szCs w:val="24"/>
        </w:rPr>
        <w:t xml:space="preserve">на </w:t>
      </w:r>
      <w:r w:rsidR="00F40437" w:rsidRPr="00206AD7">
        <w:rPr>
          <w:rFonts w:ascii="Times New Roman" w:hAnsi="Times New Roman" w:cs="Times New Roman"/>
          <w:sz w:val="24"/>
          <w:szCs w:val="24"/>
        </w:rPr>
        <w:t>добычу общераспространенных полезных ископаемых, подлежащего зачислению в бюджет Нерюнгринского района на 201</w:t>
      </w:r>
      <w:r w:rsidR="004D0011">
        <w:rPr>
          <w:rFonts w:ascii="Times New Roman" w:hAnsi="Times New Roman" w:cs="Times New Roman"/>
          <w:sz w:val="24"/>
          <w:szCs w:val="24"/>
        </w:rPr>
        <w:t>8</w:t>
      </w:r>
      <w:r w:rsidR="00F40437" w:rsidRPr="00206AD7">
        <w:rPr>
          <w:rFonts w:ascii="Times New Roman" w:hAnsi="Times New Roman" w:cs="Times New Roman"/>
          <w:sz w:val="24"/>
          <w:szCs w:val="24"/>
        </w:rPr>
        <w:t xml:space="preserve"> год, прогнозируется в сумме </w:t>
      </w:r>
      <w:r w:rsidR="004D0011">
        <w:rPr>
          <w:rFonts w:ascii="Times New Roman" w:hAnsi="Times New Roman" w:cs="Times New Roman"/>
          <w:sz w:val="24"/>
          <w:szCs w:val="24"/>
        </w:rPr>
        <w:t>5 510,0</w:t>
      </w:r>
      <w:r w:rsidR="00F40437" w:rsidRPr="00206AD7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0F6641">
        <w:rPr>
          <w:rFonts w:ascii="Times New Roman" w:hAnsi="Times New Roman" w:cs="Times New Roman"/>
          <w:sz w:val="24"/>
          <w:szCs w:val="24"/>
        </w:rPr>
        <w:t>превысит</w:t>
      </w:r>
      <w:r w:rsidR="00F40437" w:rsidRPr="00206AD7">
        <w:rPr>
          <w:rFonts w:ascii="Times New Roman" w:hAnsi="Times New Roman" w:cs="Times New Roman"/>
          <w:sz w:val="24"/>
          <w:szCs w:val="24"/>
        </w:rPr>
        <w:t xml:space="preserve"> ожидаемо</w:t>
      </w:r>
      <w:r w:rsidR="000F6641">
        <w:rPr>
          <w:rFonts w:ascii="Times New Roman" w:hAnsi="Times New Roman" w:cs="Times New Roman"/>
          <w:sz w:val="24"/>
          <w:szCs w:val="24"/>
        </w:rPr>
        <w:t>е</w:t>
      </w:r>
      <w:r w:rsidR="00F40437" w:rsidRPr="00206AD7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0F6641">
        <w:rPr>
          <w:rFonts w:ascii="Times New Roman" w:hAnsi="Times New Roman" w:cs="Times New Roman"/>
          <w:sz w:val="24"/>
          <w:szCs w:val="24"/>
        </w:rPr>
        <w:t xml:space="preserve">е </w:t>
      </w:r>
      <w:r w:rsidR="00DE68C9">
        <w:rPr>
          <w:rFonts w:ascii="Times New Roman" w:hAnsi="Times New Roman" w:cs="Times New Roman"/>
          <w:sz w:val="24"/>
          <w:szCs w:val="24"/>
        </w:rPr>
        <w:t>2017 года</w:t>
      </w:r>
      <w:r w:rsidR="00F40437" w:rsidRPr="00206AD7">
        <w:rPr>
          <w:rFonts w:ascii="Times New Roman" w:hAnsi="Times New Roman" w:cs="Times New Roman"/>
          <w:sz w:val="24"/>
          <w:szCs w:val="24"/>
        </w:rPr>
        <w:t xml:space="preserve"> на </w:t>
      </w:r>
      <w:r w:rsidR="006D38BE">
        <w:rPr>
          <w:rFonts w:ascii="Times New Roman" w:hAnsi="Times New Roman" w:cs="Times New Roman"/>
          <w:sz w:val="24"/>
          <w:szCs w:val="24"/>
        </w:rPr>
        <w:t>217,</w:t>
      </w:r>
      <w:r w:rsidR="000F6641">
        <w:rPr>
          <w:rFonts w:ascii="Times New Roman" w:hAnsi="Times New Roman" w:cs="Times New Roman"/>
          <w:sz w:val="24"/>
          <w:szCs w:val="24"/>
        </w:rPr>
        <w:t>0</w:t>
      </w:r>
      <w:r w:rsidR="00F40437" w:rsidRPr="00206AD7">
        <w:rPr>
          <w:rFonts w:ascii="Times New Roman" w:hAnsi="Times New Roman" w:cs="Times New Roman"/>
          <w:sz w:val="24"/>
          <w:szCs w:val="24"/>
        </w:rPr>
        <w:t xml:space="preserve"> тыс. рублей. Расчет прогнозного поступления налога на добычу ОПИ </w:t>
      </w:r>
      <w:r w:rsidR="000F6641">
        <w:rPr>
          <w:rFonts w:ascii="Times New Roman" w:hAnsi="Times New Roman" w:cs="Times New Roman"/>
          <w:sz w:val="24"/>
          <w:szCs w:val="24"/>
        </w:rPr>
        <w:t xml:space="preserve">произведен </w:t>
      </w:r>
      <w:r w:rsidR="00F40437" w:rsidRPr="00206AD7">
        <w:rPr>
          <w:rFonts w:ascii="Times New Roman" w:hAnsi="Times New Roman" w:cs="Times New Roman"/>
          <w:sz w:val="24"/>
          <w:szCs w:val="24"/>
        </w:rPr>
        <w:t>на основ</w:t>
      </w:r>
      <w:r w:rsidR="000F6641">
        <w:rPr>
          <w:rFonts w:ascii="Times New Roman" w:hAnsi="Times New Roman" w:cs="Times New Roman"/>
          <w:sz w:val="24"/>
          <w:szCs w:val="24"/>
        </w:rPr>
        <w:t>ании</w:t>
      </w:r>
      <w:r w:rsidR="00F40437"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="000F6641">
        <w:rPr>
          <w:rFonts w:ascii="Times New Roman" w:hAnsi="Times New Roman" w:cs="Times New Roman"/>
          <w:sz w:val="24"/>
          <w:szCs w:val="24"/>
        </w:rPr>
        <w:t xml:space="preserve"> </w:t>
      </w:r>
      <w:r w:rsidR="00F86273">
        <w:rPr>
          <w:rFonts w:ascii="Times New Roman" w:hAnsi="Times New Roman" w:cs="Times New Roman"/>
          <w:sz w:val="24"/>
          <w:szCs w:val="24"/>
        </w:rPr>
        <w:t>оценки</w:t>
      </w:r>
      <w:r w:rsidR="00F40437" w:rsidRPr="00206AD7">
        <w:rPr>
          <w:rFonts w:ascii="Times New Roman" w:hAnsi="Times New Roman" w:cs="Times New Roman"/>
          <w:sz w:val="24"/>
          <w:szCs w:val="24"/>
        </w:rPr>
        <w:t xml:space="preserve"> начислений по налогу на добычу полезных ископаемых» за 201</w:t>
      </w:r>
      <w:r w:rsidR="008218FE">
        <w:rPr>
          <w:rFonts w:ascii="Times New Roman" w:hAnsi="Times New Roman" w:cs="Times New Roman"/>
          <w:sz w:val="24"/>
          <w:szCs w:val="24"/>
        </w:rPr>
        <w:t>6</w:t>
      </w:r>
      <w:r w:rsidR="00F40437" w:rsidRPr="00206AD7">
        <w:rPr>
          <w:rFonts w:ascii="Times New Roman" w:hAnsi="Times New Roman" w:cs="Times New Roman"/>
          <w:sz w:val="24"/>
          <w:szCs w:val="24"/>
        </w:rPr>
        <w:t xml:space="preserve"> год и прогнозируемого среднегодового индекса потребительских цен по Российской Федерации на 2016 год 104,</w:t>
      </w:r>
      <w:r w:rsidR="00F86273">
        <w:rPr>
          <w:rFonts w:ascii="Times New Roman" w:hAnsi="Times New Roman" w:cs="Times New Roman"/>
          <w:sz w:val="24"/>
          <w:szCs w:val="24"/>
        </w:rPr>
        <w:t>0</w:t>
      </w:r>
      <w:r w:rsidR="00F40437" w:rsidRPr="00206AD7">
        <w:rPr>
          <w:rFonts w:ascii="Times New Roman" w:hAnsi="Times New Roman" w:cs="Times New Roman"/>
          <w:sz w:val="24"/>
          <w:szCs w:val="24"/>
        </w:rPr>
        <w:t>%.</w:t>
      </w:r>
    </w:p>
    <w:p w:rsidR="00652460" w:rsidRPr="00206AD7" w:rsidRDefault="00652460" w:rsidP="0050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плановый период прогноз поступлений </w:t>
      </w:r>
      <w:r w:rsidRPr="00206AD7">
        <w:rPr>
          <w:rFonts w:ascii="Times New Roman" w:hAnsi="Times New Roman" w:cs="Times New Roman"/>
          <w:sz w:val="24"/>
          <w:szCs w:val="24"/>
        </w:rPr>
        <w:t>налога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460">
        <w:rPr>
          <w:rFonts w:ascii="Times New Roman" w:hAnsi="Times New Roman" w:cs="Times New Roman"/>
          <w:sz w:val="24"/>
          <w:szCs w:val="24"/>
        </w:rPr>
        <w:t>на добычу общераспространенных полезных ископаемых</w:t>
      </w:r>
      <w:r w:rsidRPr="00206A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составил: на 201</w:t>
      </w:r>
      <w:r w:rsidR="00F8627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– 5 </w:t>
      </w:r>
      <w:r w:rsidR="00F86273">
        <w:rPr>
          <w:rFonts w:ascii="Times New Roman" w:hAnsi="Times New Roman" w:cs="Times New Roman"/>
          <w:sz w:val="24"/>
          <w:szCs w:val="24"/>
        </w:rPr>
        <w:t>730</w:t>
      </w:r>
      <w:r>
        <w:rPr>
          <w:rFonts w:ascii="Times New Roman" w:hAnsi="Times New Roman" w:cs="Times New Roman"/>
          <w:sz w:val="24"/>
          <w:szCs w:val="24"/>
        </w:rPr>
        <w:t>,0 тыс. рублей, на 20</w:t>
      </w:r>
      <w:r w:rsidR="000467D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852578">
        <w:rPr>
          <w:rFonts w:ascii="Times New Roman" w:hAnsi="Times New Roman" w:cs="Times New Roman"/>
          <w:sz w:val="24"/>
          <w:szCs w:val="24"/>
        </w:rPr>
        <w:t xml:space="preserve">5 </w:t>
      </w:r>
      <w:r w:rsidR="00F86273">
        <w:rPr>
          <w:rFonts w:ascii="Times New Roman" w:hAnsi="Times New Roman" w:cs="Times New Roman"/>
          <w:sz w:val="24"/>
          <w:szCs w:val="24"/>
        </w:rPr>
        <w:t>960</w:t>
      </w:r>
      <w:r w:rsidR="00852578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AE2E9E" w:rsidRPr="00206AD7" w:rsidRDefault="00AE2E9E" w:rsidP="005039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AF71A2" w:rsidRDefault="00612F58" w:rsidP="0050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b/>
          <w:sz w:val="24"/>
          <w:szCs w:val="24"/>
        </w:rPr>
        <w:t xml:space="preserve">Государственная пошлина. </w:t>
      </w:r>
      <w:r w:rsidR="004747DC" w:rsidRPr="00206AD7">
        <w:rPr>
          <w:rFonts w:ascii="Times New Roman" w:hAnsi="Times New Roman" w:cs="Times New Roman"/>
          <w:sz w:val="24"/>
          <w:szCs w:val="24"/>
        </w:rPr>
        <w:t>Поступление государственной пошлины</w:t>
      </w:r>
      <w:r w:rsidR="004747DC" w:rsidRPr="00206A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7DC" w:rsidRPr="00206AD7">
        <w:rPr>
          <w:rFonts w:ascii="Times New Roman" w:hAnsi="Times New Roman" w:cs="Times New Roman"/>
          <w:sz w:val="24"/>
          <w:szCs w:val="24"/>
        </w:rPr>
        <w:t>в 201</w:t>
      </w:r>
      <w:r w:rsidR="00F919F3">
        <w:rPr>
          <w:rFonts w:ascii="Times New Roman" w:hAnsi="Times New Roman" w:cs="Times New Roman"/>
          <w:sz w:val="24"/>
          <w:szCs w:val="24"/>
        </w:rPr>
        <w:t>8</w:t>
      </w:r>
      <w:r w:rsidR="004747DC" w:rsidRPr="00206AD7">
        <w:rPr>
          <w:rFonts w:ascii="Times New Roman" w:hAnsi="Times New Roman" w:cs="Times New Roman"/>
          <w:sz w:val="24"/>
          <w:szCs w:val="24"/>
        </w:rPr>
        <w:t xml:space="preserve"> году прогнозируется в сумме </w:t>
      </w:r>
      <w:r w:rsidR="00F919F3">
        <w:rPr>
          <w:rFonts w:ascii="Times New Roman" w:hAnsi="Times New Roman" w:cs="Times New Roman"/>
          <w:sz w:val="24"/>
          <w:szCs w:val="24"/>
        </w:rPr>
        <w:t>13 649,8</w:t>
      </w:r>
      <w:r w:rsidR="004747DC" w:rsidRPr="00206AD7">
        <w:rPr>
          <w:rFonts w:ascii="Times New Roman" w:hAnsi="Times New Roman" w:cs="Times New Roman"/>
          <w:sz w:val="24"/>
          <w:szCs w:val="24"/>
        </w:rPr>
        <w:t xml:space="preserve"> тыс. рублей, что </w:t>
      </w:r>
      <w:r w:rsidR="009716CE">
        <w:rPr>
          <w:rFonts w:ascii="Times New Roman" w:hAnsi="Times New Roman" w:cs="Times New Roman"/>
          <w:sz w:val="24"/>
          <w:szCs w:val="24"/>
        </w:rPr>
        <w:t xml:space="preserve">ниже </w:t>
      </w:r>
      <w:r w:rsidR="004747DC" w:rsidRPr="00206AD7">
        <w:rPr>
          <w:rFonts w:ascii="Times New Roman" w:hAnsi="Times New Roman" w:cs="Times New Roman"/>
          <w:sz w:val="24"/>
          <w:szCs w:val="24"/>
        </w:rPr>
        <w:t>ожидаемого за 201</w:t>
      </w:r>
      <w:r w:rsidR="00F919F3">
        <w:rPr>
          <w:rFonts w:ascii="Times New Roman" w:hAnsi="Times New Roman" w:cs="Times New Roman"/>
          <w:sz w:val="24"/>
          <w:szCs w:val="24"/>
        </w:rPr>
        <w:t>7</w:t>
      </w:r>
      <w:r w:rsidR="004747DC" w:rsidRPr="00206AD7">
        <w:rPr>
          <w:rFonts w:ascii="Times New Roman" w:hAnsi="Times New Roman" w:cs="Times New Roman"/>
          <w:sz w:val="24"/>
          <w:szCs w:val="24"/>
        </w:rPr>
        <w:t xml:space="preserve"> год исполнения на </w:t>
      </w:r>
      <w:r w:rsidR="0030022B">
        <w:rPr>
          <w:rFonts w:ascii="Times New Roman" w:hAnsi="Times New Roman" w:cs="Times New Roman"/>
          <w:sz w:val="24"/>
          <w:szCs w:val="24"/>
        </w:rPr>
        <w:t>1 </w:t>
      </w:r>
      <w:r w:rsidR="009716CE">
        <w:rPr>
          <w:rFonts w:ascii="Times New Roman" w:hAnsi="Times New Roman" w:cs="Times New Roman"/>
          <w:sz w:val="24"/>
          <w:szCs w:val="24"/>
        </w:rPr>
        <w:t>589</w:t>
      </w:r>
      <w:r w:rsidR="0030022B">
        <w:rPr>
          <w:rFonts w:ascii="Times New Roman" w:hAnsi="Times New Roman" w:cs="Times New Roman"/>
          <w:sz w:val="24"/>
          <w:szCs w:val="24"/>
        </w:rPr>
        <w:t>,</w:t>
      </w:r>
      <w:r w:rsidR="009716CE">
        <w:rPr>
          <w:rFonts w:ascii="Times New Roman" w:hAnsi="Times New Roman" w:cs="Times New Roman"/>
          <w:sz w:val="24"/>
          <w:szCs w:val="24"/>
        </w:rPr>
        <w:t>8</w:t>
      </w:r>
      <w:r w:rsidR="004747DC" w:rsidRPr="00206AD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4747DC" w:rsidRPr="00206AD7" w:rsidRDefault="004747DC" w:rsidP="0050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Сводный прогноз поступления государственной пошлины рассчитан по следующим видам:</w:t>
      </w:r>
    </w:p>
    <w:p w:rsidR="004747DC" w:rsidRPr="00206AD7" w:rsidRDefault="004747DC" w:rsidP="0050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1. Государственная пошлина по делам, рассматриваемым в судах общей юрисдикции, мировыми судьями в сумме 1</w:t>
      </w:r>
      <w:r w:rsidR="00F45E38">
        <w:rPr>
          <w:rFonts w:ascii="Times New Roman" w:hAnsi="Times New Roman" w:cs="Times New Roman"/>
          <w:sz w:val="24"/>
          <w:szCs w:val="24"/>
        </w:rPr>
        <w:t>3</w:t>
      </w:r>
      <w:r w:rsidR="00AF71A2">
        <w:rPr>
          <w:rFonts w:ascii="Times New Roman" w:hAnsi="Times New Roman" w:cs="Times New Roman"/>
          <w:sz w:val="24"/>
          <w:szCs w:val="24"/>
        </w:rPr>
        <w:t> </w:t>
      </w:r>
      <w:r w:rsidR="00F45E38">
        <w:rPr>
          <w:rFonts w:ascii="Times New Roman" w:hAnsi="Times New Roman" w:cs="Times New Roman"/>
          <w:sz w:val="24"/>
          <w:szCs w:val="24"/>
        </w:rPr>
        <w:t>579</w:t>
      </w:r>
      <w:r w:rsidR="00AF71A2">
        <w:rPr>
          <w:rFonts w:ascii="Times New Roman" w:hAnsi="Times New Roman" w:cs="Times New Roman"/>
          <w:sz w:val="24"/>
          <w:szCs w:val="24"/>
        </w:rPr>
        <w:t>,</w:t>
      </w:r>
      <w:r w:rsidR="00F45E38">
        <w:rPr>
          <w:rFonts w:ascii="Times New Roman" w:hAnsi="Times New Roman" w:cs="Times New Roman"/>
          <w:sz w:val="24"/>
          <w:szCs w:val="24"/>
        </w:rPr>
        <w:t>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F71A2" w:rsidRDefault="004747DC" w:rsidP="0050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AF71A2" w:rsidRPr="00206AD7">
        <w:rPr>
          <w:rFonts w:ascii="Times New Roman" w:hAnsi="Times New Roman" w:cs="Times New Roman"/>
          <w:sz w:val="24"/>
          <w:szCs w:val="24"/>
        </w:rPr>
        <w:t>Государственная пошлина</w:t>
      </w:r>
      <w:r w:rsidR="00A061A1">
        <w:rPr>
          <w:rFonts w:ascii="Times New Roman" w:hAnsi="Times New Roman" w:cs="Times New Roman"/>
          <w:sz w:val="24"/>
          <w:szCs w:val="24"/>
        </w:rPr>
        <w:t xml:space="preserve"> за выдачу разрешения на установку рекламной конструкции в сумме 10,0 тыс. рублей;</w:t>
      </w:r>
    </w:p>
    <w:p w:rsidR="00503928" w:rsidRDefault="00AF71A2" w:rsidP="0050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747DC" w:rsidRPr="00206AD7">
        <w:rPr>
          <w:rFonts w:ascii="Times New Roman" w:hAnsi="Times New Roman" w:cs="Times New Roman"/>
          <w:sz w:val="24"/>
          <w:szCs w:val="24"/>
        </w:rPr>
        <w:t xml:space="preserve"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 в сумме </w:t>
      </w:r>
      <w:r w:rsidR="00582E1D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,8</w:t>
      </w:r>
      <w:r w:rsidR="004747DC"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061A1" w:rsidRPr="00206AD7" w:rsidRDefault="00A061A1" w:rsidP="0050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плановый период прогноз поступлений </w:t>
      </w:r>
      <w:r w:rsidR="003A7357" w:rsidRPr="00206AD7">
        <w:rPr>
          <w:rFonts w:ascii="Times New Roman" w:hAnsi="Times New Roman" w:cs="Times New Roman"/>
          <w:sz w:val="24"/>
          <w:szCs w:val="24"/>
        </w:rPr>
        <w:t>государственной пошлины</w:t>
      </w:r>
      <w:r w:rsidRPr="00206A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составил: на 201</w:t>
      </w:r>
      <w:r w:rsidR="008B07E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A7357">
        <w:rPr>
          <w:rFonts w:ascii="Times New Roman" w:hAnsi="Times New Roman" w:cs="Times New Roman"/>
          <w:sz w:val="24"/>
          <w:szCs w:val="24"/>
        </w:rPr>
        <w:t>1</w:t>
      </w:r>
      <w:r w:rsidR="008B07E1">
        <w:rPr>
          <w:rFonts w:ascii="Times New Roman" w:hAnsi="Times New Roman" w:cs="Times New Roman"/>
          <w:sz w:val="24"/>
          <w:szCs w:val="24"/>
        </w:rPr>
        <w:t>3 657,8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8B07E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8B07E1">
        <w:rPr>
          <w:rFonts w:ascii="Times New Roman" w:hAnsi="Times New Roman" w:cs="Times New Roman"/>
          <w:sz w:val="24"/>
          <w:szCs w:val="24"/>
        </w:rPr>
        <w:t>13 669,0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4747DC" w:rsidRDefault="004747DC" w:rsidP="005039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2D15AA" w:rsidRPr="00206AD7" w:rsidRDefault="002D15AA" w:rsidP="002D1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AD7">
        <w:rPr>
          <w:rFonts w:ascii="Times New Roman" w:hAnsi="Times New Roman" w:cs="Times New Roman"/>
          <w:b/>
          <w:sz w:val="28"/>
          <w:szCs w:val="28"/>
        </w:rPr>
        <w:t>4.2. Неналоговые доходы</w:t>
      </w:r>
    </w:p>
    <w:p w:rsidR="002D15AA" w:rsidRPr="00206AD7" w:rsidRDefault="002D15AA" w:rsidP="00127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Неналоговые доходы бюджета муниципального образования «Нерюнгринский район», прогнозируемые на 201</w:t>
      </w:r>
      <w:r w:rsidR="001B3125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год, составляют </w:t>
      </w:r>
      <w:r w:rsidR="00AC1155">
        <w:rPr>
          <w:rFonts w:ascii="Times New Roman" w:hAnsi="Times New Roman" w:cs="Times New Roman"/>
          <w:sz w:val="24"/>
          <w:szCs w:val="24"/>
        </w:rPr>
        <w:t>67 508,6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80415B">
        <w:rPr>
          <w:rFonts w:ascii="Times New Roman" w:hAnsi="Times New Roman" w:cs="Times New Roman"/>
          <w:sz w:val="24"/>
          <w:szCs w:val="24"/>
        </w:rPr>
        <w:t xml:space="preserve">ниже </w:t>
      </w:r>
      <w:r w:rsidRPr="00206AD7">
        <w:rPr>
          <w:rFonts w:ascii="Times New Roman" w:hAnsi="Times New Roman" w:cs="Times New Roman"/>
          <w:sz w:val="24"/>
          <w:szCs w:val="24"/>
        </w:rPr>
        <w:t>уточненных бюджетных назначений на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AC115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80729D">
        <w:rPr>
          <w:rFonts w:ascii="Times New Roman" w:hAnsi="Times New Roman" w:cs="Times New Roman"/>
          <w:sz w:val="24"/>
          <w:szCs w:val="24"/>
        </w:rPr>
        <w:t>1</w:t>
      </w:r>
      <w:r w:rsidR="0080415B">
        <w:rPr>
          <w:rFonts w:ascii="Times New Roman" w:hAnsi="Times New Roman" w:cs="Times New Roman"/>
          <w:sz w:val="24"/>
          <w:szCs w:val="24"/>
        </w:rPr>
        <w:t>4 8</w:t>
      </w:r>
      <w:r w:rsidR="0080729D">
        <w:rPr>
          <w:rFonts w:ascii="Times New Roman" w:hAnsi="Times New Roman" w:cs="Times New Roman"/>
          <w:sz w:val="24"/>
          <w:szCs w:val="24"/>
        </w:rPr>
        <w:t>72</w:t>
      </w:r>
      <w:r w:rsidR="0080415B">
        <w:rPr>
          <w:rFonts w:ascii="Times New Roman" w:hAnsi="Times New Roman" w:cs="Times New Roman"/>
          <w:sz w:val="24"/>
          <w:szCs w:val="24"/>
        </w:rPr>
        <w:t>,</w:t>
      </w:r>
      <w:r w:rsidR="0080729D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Данные приведены в таблице.              </w:t>
      </w:r>
    </w:p>
    <w:p w:rsidR="002D15AA" w:rsidRPr="003F495F" w:rsidRDefault="002D15AA" w:rsidP="002D15A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3F495F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7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1467"/>
        <w:gridCol w:w="1275"/>
        <w:gridCol w:w="1369"/>
        <w:gridCol w:w="1228"/>
      </w:tblGrid>
      <w:tr w:rsidR="002D15AA" w:rsidRPr="00206AD7" w:rsidTr="002D15AA">
        <w:trPr>
          <w:trHeight w:val="288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FC21B6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C21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06AD7" w:rsidRDefault="002D15AA" w:rsidP="00FD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Бюджет 201</w:t>
            </w:r>
            <w:r w:rsidR="00FD05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06AD7" w:rsidRDefault="002D15AA" w:rsidP="00FD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Бюджет 201</w:t>
            </w:r>
            <w:r w:rsidR="00FD05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21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Отклонение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(гр.4- гр.3)</w:t>
            </w:r>
          </w:p>
        </w:tc>
      </w:tr>
      <w:tr w:rsidR="002D15AA" w:rsidRPr="00206AD7" w:rsidTr="002D15AA">
        <w:trPr>
          <w:trHeight w:val="288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Утвержденный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Уточненный</w:t>
            </w:r>
            <w:proofErr w:type="gramEnd"/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(ожидаемое исполнение)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15AA" w:rsidRPr="00206AD7" w:rsidTr="002D15AA">
        <w:trPr>
          <w:trHeight w:val="9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2D15AA" w:rsidRPr="00206AD7" w:rsidTr="00FD0504">
        <w:trPr>
          <w:trHeight w:val="4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206AD7" w:rsidRDefault="00FD0504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34 016,5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206AD7" w:rsidRDefault="00B40CDF" w:rsidP="0028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34 016,5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5016E8" w:rsidRDefault="00B40CDF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33 809,0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206AD7" w:rsidRDefault="00B40CDF" w:rsidP="0091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-207,5</w:t>
            </w:r>
          </w:p>
        </w:tc>
      </w:tr>
      <w:tr w:rsidR="002D15AA" w:rsidRPr="00206AD7" w:rsidTr="00FD0504">
        <w:trPr>
          <w:trHeight w:val="1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206AD7" w:rsidRDefault="00B40CDF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19 762,6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206AD7" w:rsidRDefault="00B40CDF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15 300,0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5016E8" w:rsidRDefault="00B40CDF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18 247,0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206AD7" w:rsidRDefault="00B40CDF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2 947,0</w:t>
            </w:r>
          </w:p>
        </w:tc>
      </w:tr>
      <w:tr w:rsidR="002D15AA" w:rsidRPr="00206AD7" w:rsidTr="00FD0504">
        <w:trPr>
          <w:trHeight w:val="22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206AD7" w:rsidRDefault="000D792C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5 890,3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206AD7" w:rsidRDefault="000D792C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5 890,3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C078E0" w:rsidRDefault="000D792C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8 043,0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206AD7" w:rsidRDefault="000D792C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2 152,7</w:t>
            </w:r>
          </w:p>
        </w:tc>
      </w:tr>
      <w:tr w:rsidR="002D15AA" w:rsidRPr="00206AD7" w:rsidTr="00FD050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206AD7" w:rsidRDefault="000D792C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2 105,1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206AD7" w:rsidRDefault="000D792C" w:rsidP="0028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3 191,9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2C70A2" w:rsidRDefault="000D792C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1 401,0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206AD7" w:rsidRDefault="000D792C" w:rsidP="00E8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-1 790,9</w:t>
            </w:r>
          </w:p>
        </w:tc>
      </w:tr>
      <w:tr w:rsidR="002D15AA" w:rsidRPr="00206AD7" w:rsidTr="00FD0504">
        <w:trPr>
          <w:trHeight w:val="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платежи и сборы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206AD7" w:rsidRDefault="00E26A1B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206AD7" w:rsidRDefault="00E26A1B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795,1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2C70A2" w:rsidRDefault="00E26A1B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206AD7" w:rsidRDefault="00E26A1B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-645,1</w:t>
            </w:r>
          </w:p>
        </w:tc>
      </w:tr>
      <w:tr w:rsidR="002D15AA" w:rsidRPr="00206AD7" w:rsidTr="00FD0504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206AD7" w:rsidRDefault="00E26A1B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11 231,5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206AD7" w:rsidRDefault="00E26A1B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12 960,1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F3727B" w:rsidRDefault="00E26A1B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5 858,6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206AD7" w:rsidRDefault="00E26A1B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-7 101,5</w:t>
            </w:r>
          </w:p>
        </w:tc>
      </w:tr>
      <w:tr w:rsidR="002D15AA" w:rsidRPr="00206AD7" w:rsidTr="00561B80">
        <w:trPr>
          <w:trHeight w:val="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неналоговых доходов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206AD7" w:rsidRDefault="00561B80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73 587,5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206AD7" w:rsidRDefault="00561B80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72 153,9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206AD7" w:rsidRDefault="00741596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67 508,6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206AD7" w:rsidRDefault="00741596" w:rsidP="005B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-4 645,3</w:t>
            </w:r>
          </w:p>
        </w:tc>
      </w:tr>
    </w:tbl>
    <w:p w:rsidR="002D15AA" w:rsidRPr="00302A9A" w:rsidRDefault="002D15AA" w:rsidP="0033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Основной удельный вес в собственных неналоговых доходах бюджета муниципального образования «Нерюнгринский район» составляют: </w:t>
      </w:r>
      <w:r w:rsidRPr="002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 от использования имущества, находящегося в государственной и муниципальной собственности; платежи при пользовании природными ресурсами.</w:t>
      </w:r>
    </w:p>
    <w:p w:rsidR="002D15AA" w:rsidRPr="00206AD7" w:rsidRDefault="002D15AA" w:rsidP="00330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2D15AA" w:rsidRPr="00206AD7" w:rsidRDefault="002D15AA" w:rsidP="0033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Доходы от использования имущества, находящегося в государственной и муниципальной собственности</w:t>
      </w:r>
      <w:r w:rsidRPr="00206AD7">
        <w:rPr>
          <w:rFonts w:ascii="Times New Roman" w:hAnsi="Times New Roman" w:cs="Times New Roman"/>
          <w:sz w:val="24"/>
          <w:szCs w:val="24"/>
        </w:rPr>
        <w:t>. Основная доля планируемых в 201</w:t>
      </w:r>
      <w:r w:rsidR="00A926D9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поступлений собственных доходов бюджета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 xml:space="preserve">- это поступления доходов от использования  имущества муниципального образования «Нерюнгринский район». </w:t>
      </w:r>
    </w:p>
    <w:p w:rsidR="002D15AA" w:rsidRPr="00206AD7" w:rsidRDefault="002D15AA" w:rsidP="00302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В соответствии с прогнозом на 201</w:t>
      </w:r>
      <w:r w:rsidR="00A67CD9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доходы от использования имущества, находящегося в муниципальной собственности должны составить </w:t>
      </w:r>
      <w:r>
        <w:rPr>
          <w:rFonts w:ascii="Times New Roman" w:hAnsi="Times New Roman" w:cs="Times New Roman"/>
          <w:sz w:val="24"/>
          <w:szCs w:val="24"/>
        </w:rPr>
        <w:t>3</w:t>
      </w:r>
      <w:r w:rsidR="00150FD8">
        <w:rPr>
          <w:rFonts w:ascii="Times New Roman" w:hAnsi="Times New Roman" w:cs="Times New Roman"/>
          <w:sz w:val="24"/>
          <w:szCs w:val="24"/>
        </w:rPr>
        <w:t>3 809,0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206AD7">
        <w:rPr>
          <w:rFonts w:ascii="Times New Roman" w:hAnsi="Times New Roman" w:cs="Times New Roman"/>
          <w:sz w:val="24"/>
          <w:szCs w:val="24"/>
        </w:rPr>
        <w:t xml:space="preserve"> ожидаемого в 201</w:t>
      </w:r>
      <w:r w:rsidR="00150FD8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исполнения на </w:t>
      </w:r>
      <w:r w:rsidR="00150FD8">
        <w:rPr>
          <w:rFonts w:ascii="Times New Roman" w:hAnsi="Times New Roman" w:cs="Times New Roman"/>
          <w:sz w:val="24"/>
          <w:szCs w:val="24"/>
        </w:rPr>
        <w:t>207,5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Данные приведены в таблице: 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647"/>
        <w:gridCol w:w="1166"/>
        <w:gridCol w:w="567"/>
        <w:gridCol w:w="1134"/>
        <w:gridCol w:w="567"/>
        <w:gridCol w:w="1134"/>
        <w:gridCol w:w="425"/>
      </w:tblGrid>
      <w:tr w:rsidR="002D15AA" w:rsidRPr="00206AD7" w:rsidTr="002D15AA">
        <w:trPr>
          <w:trHeight w:val="288"/>
        </w:trPr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Ожидаемое исполнение  </w:t>
            </w:r>
          </w:p>
          <w:p w:rsidR="002D15AA" w:rsidRPr="00206AD7" w:rsidRDefault="002D15AA" w:rsidP="00A6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  <w:r w:rsidR="00A67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A6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Прогноз 201</w:t>
            </w:r>
            <w:r w:rsidR="00A67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</w:t>
            </w:r>
          </w:p>
        </w:tc>
      </w:tr>
      <w:tr w:rsidR="002D15AA" w:rsidRPr="00206AD7" w:rsidTr="002D15AA">
        <w:trPr>
          <w:trHeight w:val="299"/>
        </w:trPr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D15AA" w:rsidRPr="00206AD7" w:rsidTr="002D15AA">
        <w:trPr>
          <w:trHeight w:val="264"/>
        </w:trPr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2D15AA" w:rsidRPr="00206AD7" w:rsidTr="002D15AA">
        <w:trPr>
          <w:trHeight w:val="528"/>
        </w:trPr>
        <w:tc>
          <w:tcPr>
            <w:tcW w:w="4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4D326F" w:rsidRDefault="003606F8" w:rsidP="00B4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34 016,</w:t>
            </w:r>
            <w:r w:rsidR="00B42F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4D326F" w:rsidRDefault="0044443D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33 809,0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4D326F" w:rsidRDefault="000F47DC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47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207,5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AA" w:rsidRPr="004D326F" w:rsidRDefault="002D15AA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32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D15AA" w:rsidRPr="00206AD7" w:rsidTr="009717F2">
        <w:trPr>
          <w:trHeight w:val="528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AA" w:rsidRPr="004D326F" w:rsidRDefault="00C754B8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AA" w:rsidRPr="004D326F" w:rsidRDefault="000F47DC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4D326F" w:rsidRDefault="009717F2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AA" w:rsidRPr="004D326F" w:rsidRDefault="000F47DC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4D326F" w:rsidRDefault="000F47DC" w:rsidP="000F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-130,1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4D326F" w:rsidRDefault="00E27E4B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D15AA" w:rsidRPr="00206AD7" w:rsidTr="009717F2">
        <w:trPr>
          <w:trHeight w:val="1056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AA" w:rsidRPr="004D326F" w:rsidRDefault="00A73B59" w:rsidP="003B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23 31</w:t>
            </w:r>
            <w:r w:rsidR="00B24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B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AA" w:rsidRPr="004D326F" w:rsidRDefault="000F47DC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4D326F" w:rsidRDefault="00DB0881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24 073,5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AA" w:rsidRPr="004D326F" w:rsidRDefault="000F47DC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4D326F" w:rsidRDefault="000F47DC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762,8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4D326F" w:rsidRDefault="000F47DC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2D15AA" w:rsidRPr="00206AD7" w:rsidTr="009717F2">
        <w:trPr>
          <w:trHeight w:val="1056"/>
        </w:trPr>
        <w:tc>
          <w:tcPr>
            <w:tcW w:w="4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06A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</w:t>
            </w:r>
            <w:r w:rsidR="00C55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земли после разграничения государственной собственности</w:t>
            </w:r>
            <w:r w:rsidRPr="00206A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AA" w:rsidRPr="004D326F" w:rsidRDefault="00A73B59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AA" w:rsidRPr="004D326F" w:rsidRDefault="000F47DC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4D326F" w:rsidRDefault="00FF0CC0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3 346,0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AA" w:rsidRPr="004D326F" w:rsidRDefault="000F47DC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4D326F" w:rsidRDefault="00E27E4B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4D326F" w:rsidRDefault="00E27E4B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2D15AA" w:rsidRPr="00206AD7" w:rsidTr="009717F2">
        <w:trPr>
          <w:trHeight w:val="1056"/>
        </w:trPr>
        <w:tc>
          <w:tcPr>
            <w:tcW w:w="4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206A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AA" w:rsidRPr="003606F8" w:rsidRDefault="001C22FD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AA" w:rsidRPr="004D326F" w:rsidRDefault="00E27E4B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4D326F" w:rsidRDefault="0095056D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AA" w:rsidRPr="004D326F" w:rsidRDefault="00E27E4B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4D326F" w:rsidRDefault="00E27E4B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4D326F" w:rsidRDefault="00E27E4B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D15AA" w:rsidRPr="00206AD7" w:rsidTr="009717F2">
        <w:trPr>
          <w:trHeight w:val="528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AA" w:rsidRPr="003606F8" w:rsidRDefault="005F1332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AA" w:rsidRPr="004D326F" w:rsidRDefault="00E27E4B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4D326F" w:rsidRDefault="00CA253B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5 207,0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AA" w:rsidRPr="004D326F" w:rsidRDefault="00E27E4B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4D326F" w:rsidRDefault="00E27E4B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1 793,0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4D326F" w:rsidRDefault="00E27E4B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</w:t>
            </w:r>
          </w:p>
        </w:tc>
      </w:tr>
      <w:tr w:rsidR="002D15AA" w:rsidRPr="00206AD7" w:rsidTr="009717F2">
        <w:trPr>
          <w:trHeight w:val="409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AA" w:rsidRPr="00206AD7" w:rsidRDefault="002D15AA" w:rsidP="002D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AA" w:rsidRPr="003606F8" w:rsidRDefault="005F1332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AA" w:rsidRPr="004D326F" w:rsidRDefault="00E27E4B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4D326F" w:rsidRDefault="00CA253B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AA" w:rsidRPr="004D326F" w:rsidRDefault="00E27E4B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4D326F" w:rsidRDefault="00E27E4B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4D326F" w:rsidRDefault="00E27E4B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D15AA" w:rsidRPr="00206AD7" w:rsidTr="002D15AA">
        <w:trPr>
          <w:trHeight w:val="130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AA" w:rsidRPr="00206AD7" w:rsidRDefault="002D15AA" w:rsidP="002D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AA" w:rsidRPr="004D326F" w:rsidRDefault="00B419F8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AA" w:rsidRPr="004D326F" w:rsidRDefault="00E27E4B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4D326F" w:rsidRDefault="0087685D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AA" w:rsidRPr="004D326F" w:rsidRDefault="00E27E4B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4D326F" w:rsidRDefault="00E27E4B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AA" w:rsidRPr="004D326F" w:rsidRDefault="00E27E4B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2D15AA" w:rsidRPr="00206AD7" w:rsidRDefault="002D15AA" w:rsidP="002D1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D15AA" w:rsidRPr="00206AD7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Наибольший удельный вес в доходах от использования имущества, находящегося в государственной и муниципальной собственности составляют следующие доходы:</w:t>
      </w:r>
    </w:p>
    <w:p w:rsidR="002D15AA" w:rsidRPr="00206AD7" w:rsidRDefault="002D15AA" w:rsidP="002D1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1. Доходы, 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участков.</w:t>
      </w:r>
    </w:p>
    <w:p w:rsidR="002D15AA" w:rsidRPr="00206AD7" w:rsidRDefault="002D15AA" w:rsidP="002D1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2. Доходы 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сдачи в аренду имущества, составляющего казну муниципальных районов (за исключением земельных участков).</w:t>
      </w:r>
    </w:p>
    <w:p w:rsidR="00420404" w:rsidRPr="00420404" w:rsidRDefault="002D15AA" w:rsidP="006E06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Прогноз на 201</w:t>
      </w:r>
      <w:r w:rsidR="007F5996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</w:t>
      </w:r>
      <w:r w:rsidR="00342B84">
        <w:rPr>
          <w:rFonts w:ascii="Times New Roman" w:hAnsi="Times New Roman" w:cs="Times New Roman"/>
          <w:sz w:val="24"/>
          <w:szCs w:val="24"/>
        </w:rPr>
        <w:t>и на плановый период 2019 и 2020 годов</w:t>
      </w:r>
      <w:r w:rsidR="00342B84"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по доходам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</w:r>
      <w:r w:rsidR="00184BB6">
        <w:rPr>
          <w:rFonts w:ascii="Times New Roman" w:hAnsi="Times New Roman" w:cs="Times New Roman"/>
          <w:sz w:val="24"/>
          <w:szCs w:val="24"/>
        </w:rPr>
        <w:t xml:space="preserve"> не</w:t>
      </w:r>
      <w:r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="00184BB6">
        <w:rPr>
          <w:rFonts w:ascii="Times New Roman" w:hAnsi="Times New Roman" w:cs="Times New Roman"/>
          <w:sz w:val="24"/>
          <w:szCs w:val="24"/>
        </w:rPr>
        <w:t>предоставлен</w:t>
      </w:r>
      <w:r w:rsidR="00184BB6" w:rsidRPr="000467D9">
        <w:rPr>
          <w:rFonts w:ascii="Times New Roman" w:hAnsi="Times New Roman" w:cs="Times New Roman"/>
          <w:sz w:val="24"/>
          <w:szCs w:val="24"/>
        </w:rPr>
        <w:t>.</w:t>
      </w:r>
      <w:r w:rsidRPr="000467D9">
        <w:rPr>
          <w:rFonts w:ascii="Times New Roman" w:hAnsi="Times New Roman" w:cs="Times New Roman"/>
          <w:sz w:val="24"/>
          <w:szCs w:val="24"/>
        </w:rPr>
        <w:t xml:space="preserve"> </w:t>
      </w:r>
      <w:r w:rsidR="00F83C3B" w:rsidRPr="000467D9">
        <w:rPr>
          <w:rFonts w:ascii="Times New Roman" w:hAnsi="Times New Roman" w:cs="Times New Roman"/>
          <w:sz w:val="24"/>
          <w:szCs w:val="24"/>
        </w:rPr>
        <w:t>О</w:t>
      </w:r>
      <w:r w:rsidR="00420404" w:rsidRPr="000467D9">
        <w:rPr>
          <w:rFonts w:ascii="Times New Roman" w:hAnsi="Times New Roman" w:cs="Times New Roman"/>
          <w:bCs/>
          <w:sz w:val="24"/>
          <w:szCs w:val="24"/>
        </w:rPr>
        <w:t xml:space="preserve">дним из источников для увеличения объемов поступлений доходов </w:t>
      </w:r>
      <w:r w:rsidR="00420404" w:rsidRPr="000467D9">
        <w:rPr>
          <w:rFonts w:ascii="Times New Roman" w:hAnsi="Times New Roman" w:cs="Times New Roman"/>
          <w:sz w:val="24"/>
          <w:szCs w:val="24"/>
        </w:rPr>
        <w:t xml:space="preserve">в бюджет Нерюнгринского района </w:t>
      </w:r>
      <w:r w:rsidR="00420404" w:rsidRPr="000467D9">
        <w:rPr>
          <w:rFonts w:ascii="Times New Roman" w:hAnsi="Times New Roman" w:cs="Times New Roman"/>
          <w:bCs/>
          <w:sz w:val="24"/>
          <w:szCs w:val="24"/>
        </w:rPr>
        <w:t>являются доходы от использования имущества, находящегося в муниципальной собственности, в частности, доходы в виде дивидендов по акциям, принадлежащим муниципальным районам.</w:t>
      </w:r>
      <w:r w:rsidR="00E10E71" w:rsidRPr="00E10E71">
        <w:rPr>
          <w:rFonts w:ascii="Times New Roman" w:hAnsi="Times New Roman" w:cs="Times New Roman"/>
          <w:sz w:val="24"/>
          <w:szCs w:val="24"/>
        </w:rPr>
        <w:t xml:space="preserve"> </w:t>
      </w:r>
      <w:r w:rsidR="00E10E71" w:rsidRPr="000467D9">
        <w:rPr>
          <w:rFonts w:ascii="Times New Roman" w:hAnsi="Times New Roman" w:cs="Times New Roman"/>
          <w:sz w:val="24"/>
          <w:szCs w:val="24"/>
        </w:rPr>
        <w:t>Согласно сведениям Комитета земельных и имущественных отношений Нерюнгринского района в 2017 году дивиденды по результатам хозяйственной деятельности обществ за 2016 год не начислялись в связи с отсутствием прибыли.</w:t>
      </w:r>
      <w:r w:rsidR="00E10E71">
        <w:rPr>
          <w:rFonts w:ascii="Times New Roman" w:hAnsi="Times New Roman" w:cs="Times New Roman"/>
          <w:sz w:val="24"/>
          <w:szCs w:val="24"/>
        </w:rPr>
        <w:t xml:space="preserve"> Данный факт говорит о низком качестве управления муниципальным имуществом.</w:t>
      </w:r>
      <w:r w:rsidR="00420404" w:rsidRPr="000467D9">
        <w:rPr>
          <w:rFonts w:ascii="Times New Roman" w:hAnsi="Times New Roman" w:cs="Times New Roman"/>
          <w:bCs/>
          <w:sz w:val="24"/>
          <w:szCs w:val="24"/>
        </w:rPr>
        <w:t xml:space="preserve"> Необходимо отметить, что имеется возможность увеличения неналоговых доходов, но учредителем принято решение о не выплате дивидендов.</w:t>
      </w:r>
      <w:r w:rsidR="00420404" w:rsidRPr="00420404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2D15AA" w:rsidRPr="00206AD7" w:rsidRDefault="002D15AA" w:rsidP="00421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Прогноз поступления процентов, получаемых от предоставления бюджетных кредитов внутри страны за счет средств бюджетов муниципальных районов, прогнозируются в сумме </w:t>
      </w:r>
      <w:r w:rsidR="006E066E">
        <w:rPr>
          <w:rFonts w:ascii="Times New Roman" w:hAnsi="Times New Roman" w:cs="Times New Roman"/>
          <w:sz w:val="24"/>
          <w:szCs w:val="24"/>
        </w:rPr>
        <w:t>258,5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 согласно кредитным договорам. </w:t>
      </w:r>
      <w:r>
        <w:rPr>
          <w:rFonts w:ascii="Times New Roman" w:hAnsi="Times New Roman" w:cs="Times New Roman"/>
          <w:sz w:val="24"/>
          <w:szCs w:val="24"/>
        </w:rPr>
        <w:t>На плановый период 201</w:t>
      </w:r>
      <w:r w:rsidR="00CC4BA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CC4BA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годов прогноз составит: на 201</w:t>
      </w:r>
      <w:r w:rsidR="00CC4BA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CC4BA4">
        <w:rPr>
          <w:rFonts w:ascii="Times New Roman" w:hAnsi="Times New Roman" w:cs="Times New Roman"/>
          <w:sz w:val="24"/>
          <w:szCs w:val="24"/>
        </w:rPr>
        <w:t>65,5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CC4BA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–</w:t>
      </w:r>
      <w:r w:rsidR="00D77F60">
        <w:rPr>
          <w:rFonts w:ascii="Times New Roman" w:hAnsi="Times New Roman" w:cs="Times New Roman"/>
          <w:sz w:val="24"/>
          <w:szCs w:val="24"/>
        </w:rPr>
        <w:t>1,5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066394" w:rsidRPr="00206AD7" w:rsidRDefault="002D15AA" w:rsidP="00066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AD7">
        <w:rPr>
          <w:rFonts w:ascii="Times New Roman" w:hAnsi="Times New Roman" w:cs="Times New Roman"/>
          <w:sz w:val="24"/>
          <w:szCs w:val="24"/>
        </w:rPr>
        <w:t>Прогноз поступления доходов</w:t>
      </w:r>
      <w:r w:rsidR="00D77F60">
        <w:rPr>
          <w:rFonts w:ascii="Times New Roman" w:hAnsi="Times New Roman" w:cs="Times New Roman"/>
          <w:sz w:val="24"/>
          <w:szCs w:val="24"/>
        </w:rPr>
        <w:t>,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получаемых в виде арендной платы за земельные участки, государственная собственность на которые не разграничена</w:t>
      </w:r>
      <w:r w:rsidR="00D77F60">
        <w:rPr>
          <w:rFonts w:ascii="Times New Roman" w:hAnsi="Times New Roman" w:cs="Times New Roman"/>
          <w:sz w:val="24"/>
          <w:szCs w:val="24"/>
        </w:rPr>
        <w:t>,</w:t>
      </w:r>
      <w:r w:rsidRPr="00206AD7">
        <w:rPr>
          <w:rFonts w:ascii="Times New Roman" w:hAnsi="Times New Roman" w:cs="Times New Roman"/>
          <w:sz w:val="24"/>
          <w:szCs w:val="24"/>
        </w:rPr>
        <w:t xml:space="preserve"> и находящи</w:t>
      </w:r>
      <w:r w:rsidR="00D77F60">
        <w:rPr>
          <w:rFonts w:ascii="Times New Roman" w:hAnsi="Times New Roman" w:cs="Times New Roman"/>
          <w:sz w:val="24"/>
          <w:szCs w:val="24"/>
        </w:rPr>
        <w:t>х</w:t>
      </w:r>
      <w:r w:rsidRPr="00206AD7">
        <w:rPr>
          <w:rFonts w:ascii="Times New Roman" w:hAnsi="Times New Roman" w:cs="Times New Roman"/>
          <w:sz w:val="24"/>
          <w:szCs w:val="24"/>
        </w:rPr>
        <w:t>ся в собственности Нерюнгринского района, а также средств от продажи права на заключение договоров аренды на земли на 201</w:t>
      </w:r>
      <w:r w:rsidR="00D77F60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составлен с учетом действующих догов</w:t>
      </w:r>
      <w:r w:rsidR="009C4258">
        <w:rPr>
          <w:rFonts w:ascii="Times New Roman" w:hAnsi="Times New Roman" w:cs="Times New Roman"/>
          <w:sz w:val="24"/>
          <w:szCs w:val="24"/>
        </w:rPr>
        <w:t xml:space="preserve">оров аренды земельных участков </w:t>
      </w:r>
      <w:r w:rsidRPr="00206AD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AE075B">
        <w:rPr>
          <w:rFonts w:ascii="Times New Roman" w:hAnsi="Times New Roman" w:cs="Times New Roman"/>
          <w:sz w:val="24"/>
          <w:szCs w:val="24"/>
        </w:rPr>
        <w:t>27 419,5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  <w:proofErr w:type="gramEnd"/>
      <w:r w:rsidR="00066394">
        <w:rPr>
          <w:rFonts w:ascii="Times New Roman" w:hAnsi="Times New Roman" w:cs="Times New Roman"/>
          <w:sz w:val="24"/>
          <w:szCs w:val="24"/>
        </w:rPr>
        <w:t xml:space="preserve"> На плановый период прогноз </w:t>
      </w:r>
      <w:r w:rsidR="00066394">
        <w:rPr>
          <w:rFonts w:ascii="Times New Roman" w:hAnsi="Times New Roman" w:cs="Times New Roman"/>
          <w:sz w:val="24"/>
          <w:szCs w:val="24"/>
        </w:rPr>
        <w:lastRenderedPageBreak/>
        <w:t xml:space="preserve">поступлений составил: на 2019 год – 27 877,0 тыс. рублей, на 2020 год – 28 356,0 тыс. рублей. </w:t>
      </w:r>
    </w:p>
    <w:p w:rsidR="002D15AA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ED73E1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прогноз поступления доходов от сдачи в аренду имущества, находящегося в оперативном управлении органов управления муниципального района и созданных ими учреждений, планируется в 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91B2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,0 тыс. рублей по  заключенным договорам аренды. Доходы от сдачи в аренду имущества, составляющего казну муниципального района, запланированы в сумме </w:t>
      </w:r>
      <w:r w:rsidR="00091B29">
        <w:rPr>
          <w:rFonts w:ascii="Times New Roman" w:hAnsi="Times New Roman" w:cs="Times New Roman"/>
          <w:sz w:val="24"/>
          <w:szCs w:val="24"/>
        </w:rPr>
        <w:t>5 207,0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Доходы от перечисления чистой прибыли, остающейся после уплаты налогов и иных обязательных платежей муниципальных унитарных предприятий, созданных муниципальными районами, запланированы в сумме </w:t>
      </w:r>
      <w:r w:rsidR="00975497">
        <w:rPr>
          <w:rFonts w:ascii="Times New Roman" w:hAnsi="Times New Roman" w:cs="Times New Roman"/>
          <w:sz w:val="24"/>
          <w:szCs w:val="24"/>
        </w:rPr>
        <w:t>388,0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5B8">
        <w:rPr>
          <w:rFonts w:ascii="Times New Roman" w:hAnsi="Times New Roman" w:cs="Times New Roman"/>
          <w:sz w:val="24"/>
          <w:szCs w:val="24"/>
        </w:rPr>
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>
        <w:rPr>
          <w:rFonts w:ascii="Times New Roman" w:hAnsi="Times New Roman" w:cs="Times New Roman"/>
          <w:sz w:val="24"/>
          <w:szCs w:val="24"/>
        </w:rPr>
        <w:t xml:space="preserve"> запланированы в сумме 338,0 тыс. рублей. </w:t>
      </w:r>
      <w:r w:rsidR="00EA3BFC">
        <w:rPr>
          <w:rFonts w:ascii="Times New Roman" w:hAnsi="Times New Roman" w:cs="Times New Roman"/>
          <w:sz w:val="24"/>
          <w:szCs w:val="24"/>
        </w:rPr>
        <w:t xml:space="preserve">В сравнении с ожидаемым исполнением за 2017 год прогноз поступлений ниже на </w:t>
      </w:r>
      <w:r w:rsidR="00725408">
        <w:rPr>
          <w:rFonts w:ascii="Times New Roman" w:hAnsi="Times New Roman" w:cs="Times New Roman"/>
          <w:sz w:val="24"/>
          <w:szCs w:val="24"/>
        </w:rPr>
        <w:t>1 786,2 тыс. рублей.</w:t>
      </w:r>
    </w:p>
    <w:p w:rsidR="002D15AA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201</w:t>
      </w:r>
      <w:r w:rsidR="0072540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72540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годов прогноз поступлений на уровне 201</w:t>
      </w:r>
      <w:r w:rsidR="0072540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F4C69" w:rsidRPr="0028118A" w:rsidRDefault="005F4C69" w:rsidP="005F4C69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28118A">
        <w:rPr>
          <w:rFonts w:ascii="Times New Roman" w:hAnsi="Times New Roman" w:cs="Times New Roman"/>
          <w:b w:val="0"/>
          <w:bCs w:val="0"/>
          <w:color w:val="auto"/>
        </w:rPr>
        <w:t>В проекте бюджета муниципального образования «Нерюнгринский район» на 2018 год и на плановый период 2019 и 2020 годов плановые показатели по доходам от продажи материальных и нематериальных активов спланированы на основании договоров купл</w:t>
      </w:r>
      <w:proofErr w:type="gramStart"/>
      <w:r w:rsidRPr="0028118A">
        <w:rPr>
          <w:rFonts w:ascii="Times New Roman" w:hAnsi="Times New Roman" w:cs="Times New Roman"/>
          <w:b w:val="0"/>
          <w:bCs w:val="0"/>
          <w:color w:val="auto"/>
        </w:rPr>
        <w:t>и-</w:t>
      </w:r>
      <w:proofErr w:type="gramEnd"/>
      <w:r w:rsidRPr="0028118A">
        <w:rPr>
          <w:rFonts w:ascii="Times New Roman" w:hAnsi="Times New Roman" w:cs="Times New Roman"/>
          <w:b w:val="0"/>
          <w:bCs w:val="0"/>
          <w:color w:val="auto"/>
        </w:rPr>
        <w:t xml:space="preserve"> продажи, заключенных с рассрочкой платежа. </w:t>
      </w:r>
      <w:r w:rsidRPr="0028118A">
        <w:rPr>
          <w:rFonts w:ascii="Times New Roman" w:hAnsi="Times New Roman" w:cs="Times New Roman"/>
          <w:b w:val="0"/>
          <w:color w:val="auto"/>
        </w:rPr>
        <w:t>Прогнозный план (программа) приватизации муниципального имущества муниципального образования "Нерюнгринский район" на 2018 год в Контрольно-счетную палату не предоставлен.</w:t>
      </w:r>
    </w:p>
    <w:p w:rsidR="005F4C69" w:rsidRPr="00206AD7" w:rsidRDefault="005F4C69" w:rsidP="008F3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18A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28118A">
        <w:rPr>
          <w:rFonts w:ascii="Times New Roman" w:hAnsi="Times New Roman" w:cs="Times New Roman"/>
          <w:sz w:val="24"/>
          <w:szCs w:val="24"/>
        </w:rPr>
        <w:t xml:space="preserve"> пункта 4 статьи 192 Бюджетного кодекса Российской Федерации проект бюджета муниципального образования «Нерюнгринский район» на 201</w:t>
      </w:r>
      <w:r w:rsidR="008F3200" w:rsidRPr="0028118A">
        <w:rPr>
          <w:rFonts w:ascii="Times New Roman" w:hAnsi="Times New Roman" w:cs="Times New Roman"/>
          <w:sz w:val="24"/>
          <w:szCs w:val="24"/>
        </w:rPr>
        <w:t>8</w:t>
      </w:r>
      <w:r w:rsidRPr="0028118A">
        <w:rPr>
          <w:rFonts w:ascii="Times New Roman" w:hAnsi="Times New Roman" w:cs="Times New Roman"/>
          <w:sz w:val="24"/>
          <w:szCs w:val="24"/>
        </w:rPr>
        <w:t xml:space="preserve"> год предоставлен в Контрольно-счетную палату муниципального образования «Нерюнгринский район» без данных о прогнозном плане (программе) приватизации муниципального имущества на очередной финансовый год и плановый период.</w:t>
      </w:r>
    </w:p>
    <w:p w:rsidR="00325046" w:rsidRDefault="00325046" w:rsidP="008F32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914">
        <w:rPr>
          <w:rFonts w:ascii="Times New Roman" w:hAnsi="Times New Roman" w:cs="Times New Roman"/>
          <w:sz w:val="24"/>
          <w:szCs w:val="24"/>
        </w:rPr>
        <w:t>Необходимо отметить, что п</w:t>
      </w:r>
      <w:r w:rsidRPr="00C53914">
        <w:rPr>
          <w:rFonts w:ascii="Times New Roman" w:hAnsi="Times New Roman"/>
          <w:sz w:val="24"/>
          <w:szCs w:val="24"/>
        </w:rPr>
        <w:t xml:space="preserve">о данным Комитета земельных и имущественных отношений </w:t>
      </w:r>
      <w:r w:rsidRPr="00C53914">
        <w:rPr>
          <w:rFonts w:ascii="Times New Roman" w:hAnsi="Times New Roman" w:cs="Times New Roman"/>
          <w:sz w:val="24"/>
          <w:szCs w:val="24"/>
        </w:rPr>
        <w:t>на 01.1</w:t>
      </w:r>
      <w:r w:rsidR="00C53914">
        <w:rPr>
          <w:rFonts w:ascii="Times New Roman" w:hAnsi="Times New Roman" w:cs="Times New Roman"/>
          <w:sz w:val="24"/>
          <w:szCs w:val="24"/>
        </w:rPr>
        <w:t>1</w:t>
      </w:r>
      <w:r w:rsidRPr="00C53914">
        <w:rPr>
          <w:rFonts w:ascii="Times New Roman" w:hAnsi="Times New Roman" w:cs="Times New Roman"/>
          <w:sz w:val="24"/>
          <w:szCs w:val="24"/>
        </w:rPr>
        <w:t>.201</w:t>
      </w:r>
      <w:r w:rsidR="00ED73E1" w:rsidRPr="00C53914">
        <w:rPr>
          <w:rFonts w:ascii="Times New Roman" w:hAnsi="Times New Roman" w:cs="Times New Roman"/>
          <w:sz w:val="24"/>
          <w:szCs w:val="24"/>
        </w:rPr>
        <w:t>7</w:t>
      </w:r>
      <w:r w:rsidRPr="00C53914">
        <w:rPr>
          <w:rFonts w:ascii="Times New Roman" w:hAnsi="Times New Roman" w:cs="Times New Roman"/>
          <w:sz w:val="24"/>
          <w:szCs w:val="24"/>
        </w:rPr>
        <w:t xml:space="preserve"> года дебиторская задолженность по имуществу и земельным участкам составила 4</w:t>
      </w:r>
      <w:r w:rsidR="00C53914">
        <w:rPr>
          <w:rFonts w:ascii="Times New Roman" w:hAnsi="Times New Roman" w:cs="Times New Roman"/>
          <w:sz w:val="24"/>
          <w:szCs w:val="24"/>
        </w:rPr>
        <w:t>8 235,3</w:t>
      </w:r>
      <w:r w:rsidRPr="00C53914">
        <w:rPr>
          <w:rFonts w:ascii="Times New Roman" w:hAnsi="Times New Roman" w:cs="Times New Roman"/>
          <w:sz w:val="24"/>
          <w:szCs w:val="24"/>
        </w:rPr>
        <w:t xml:space="preserve"> тыс. рублей. П</w:t>
      </w:r>
      <w:r w:rsidRPr="00C53914">
        <w:rPr>
          <w:rFonts w:ascii="Times New Roman" w:hAnsi="Times New Roman"/>
          <w:sz w:val="24"/>
          <w:szCs w:val="24"/>
        </w:rPr>
        <w:t>ри п</w:t>
      </w:r>
      <w:r w:rsidR="009F7FD1" w:rsidRPr="00C53914">
        <w:rPr>
          <w:rFonts w:ascii="Times New Roman" w:hAnsi="Times New Roman"/>
          <w:sz w:val="24"/>
          <w:szCs w:val="24"/>
        </w:rPr>
        <w:t>ланировании</w:t>
      </w:r>
      <w:r w:rsidRPr="00C53914">
        <w:rPr>
          <w:rFonts w:ascii="Times New Roman" w:hAnsi="Times New Roman"/>
          <w:sz w:val="24"/>
          <w:szCs w:val="24"/>
        </w:rPr>
        <w:t xml:space="preserve"> доходной части бюджета на 201</w:t>
      </w:r>
      <w:r w:rsidR="00ED73E1" w:rsidRPr="00C53914">
        <w:rPr>
          <w:rFonts w:ascii="Times New Roman" w:hAnsi="Times New Roman"/>
          <w:sz w:val="24"/>
          <w:szCs w:val="24"/>
        </w:rPr>
        <w:t>8</w:t>
      </w:r>
      <w:r w:rsidRPr="00C53914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 w:rsidR="00ED73E1" w:rsidRPr="00C53914">
        <w:rPr>
          <w:rFonts w:ascii="Times New Roman" w:hAnsi="Times New Roman"/>
          <w:sz w:val="24"/>
          <w:szCs w:val="24"/>
        </w:rPr>
        <w:t>9</w:t>
      </w:r>
      <w:r w:rsidRPr="00C53914">
        <w:rPr>
          <w:rFonts w:ascii="Times New Roman" w:hAnsi="Times New Roman"/>
          <w:sz w:val="24"/>
          <w:szCs w:val="24"/>
        </w:rPr>
        <w:t xml:space="preserve"> и 20</w:t>
      </w:r>
      <w:r w:rsidR="00ED73E1" w:rsidRPr="00C53914">
        <w:rPr>
          <w:rFonts w:ascii="Times New Roman" w:hAnsi="Times New Roman"/>
          <w:sz w:val="24"/>
          <w:szCs w:val="24"/>
        </w:rPr>
        <w:t>20</w:t>
      </w:r>
      <w:r w:rsidRPr="00C53914">
        <w:rPr>
          <w:rFonts w:ascii="Times New Roman" w:hAnsi="Times New Roman"/>
          <w:sz w:val="24"/>
          <w:szCs w:val="24"/>
        </w:rPr>
        <w:t xml:space="preserve"> годов в части доходов от использования муниципального имущества данная дебиторская задолженность не учитывалась, </w:t>
      </w:r>
      <w:r w:rsidRPr="00C53914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C53914">
        <w:rPr>
          <w:rFonts w:ascii="Times New Roman" w:hAnsi="Times New Roman"/>
          <w:sz w:val="24"/>
          <w:szCs w:val="24"/>
        </w:rPr>
        <w:t>Комитетом земельных и имущественных отношений</w:t>
      </w:r>
      <w:r w:rsidRPr="00C53914">
        <w:rPr>
          <w:rFonts w:ascii="Times New Roman" w:hAnsi="Times New Roman" w:cs="Times New Roman"/>
          <w:sz w:val="24"/>
          <w:szCs w:val="24"/>
        </w:rPr>
        <w:t xml:space="preserve"> заключались дополнительные соглашения на реструктуризацию долга, которые подразумевают обязательность внесения платежей.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AA" w:rsidRDefault="002D15AA" w:rsidP="0032504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15AA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b/>
          <w:sz w:val="24"/>
          <w:szCs w:val="24"/>
        </w:rPr>
        <w:t xml:space="preserve">Платежи при пользовании природными ресурсами. </w:t>
      </w:r>
      <w:r w:rsidRPr="00206AD7">
        <w:rPr>
          <w:rFonts w:ascii="Times New Roman" w:hAnsi="Times New Roman" w:cs="Times New Roman"/>
          <w:sz w:val="24"/>
          <w:szCs w:val="24"/>
        </w:rPr>
        <w:t>В 201</w:t>
      </w:r>
      <w:r w:rsidR="00984E23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предусмотрены в сумме </w:t>
      </w:r>
      <w:r w:rsidR="00C05089">
        <w:rPr>
          <w:rFonts w:ascii="Times New Roman" w:hAnsi="Times New Roman" w:cs="Times New Roman"/>
          <w:sz w:val="24"/>
          <w:szCs w:val="24"/>
        </w:rPr>
        <w:t>18 247,0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рублей, которые планируется получить в виде платежей за негативное воздействие на окружающую среду. Прогноз рассчитан администратором Управлением </w:t>
      </w:r>
      <w:r>
        <w:rPr>
          <w:rFonts w:ascii="Times New Roman" w:hAnsi="Times New Roman" w:cs="Times New Roman"/>
          <w:sz w:val="24"/>
          <w:szCs w:val="24"/>
        </w:rPr>
        <w:t>Росприроднадзора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по РС (Я) и предоставлен в Министерство финансов Республики Саха (Якутия). </w:t>
      </w:r>
    </w:p>
    <w:p w:rsidR="002D15AA" w:rsidRPr="00206AD7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201</w:t>
      </w:r>
      <w:r w:rsidR="00C0508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C0508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годов прогноз платежей за негативное воздействие на окружающую среду </w:t>
      </w:r>
      <w:r w:rsidR="008A0938">
        <w:rPr>
          <w:rFonts w:ascii="Times New Roman" w:hAnsi="Times New Roman" w:cs="Times New Roman"/>
          <w:sz w:val="24"/>
          <w:szCs w:val="24"/>
        </w:rPr>
        <w:t>составили: за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8A093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8A0938">
        <w:rPr>
          <w:rFonts w:ascii="Times New Roman" w:hAnsi="Times New Roman" w:cs="Times New Roman"/>
          <w:sz w:val="24"/>
          <w:szCs w:val="24"/>
        </w:rPr>
        <w:t xml:space="preserve"> – 18 977,0 тыс. рублей, за 2020 год – 19 736,0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15AA" w:rsidRDefault="002D15AA" w:rsidP="002D15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AD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D15AA" w:rsidRPr="001A516D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16D">
        <w:rPr>
          <w:rFonts w:ascii="Times New Roman" w:hAnsi="Times New Roman" w:cs="Times New Roman"/>
          <w:b/>
          <w:sz w:val="24"/>
          <w:szCs w:val="24"/>
        </w:rPr>
        <w:t>Доходы от оказания платных услуг и компенсации затрат государства</w:t>
      </w:r>
      <w:r w:rsidRPr="001A516D">
        <w:rPr>
          <w:rFonts w:ascii="Times New Roman" w:hAnsi="Times New Roman" w:cs="Times New Roman"/>
          <w:sz w:val="24"/>
          <w:szCs w:val="24"/>
        </w:rPr>
        <w:t xml:space="preserve"> предусмотрены в 201</w:t>
      </w:r>
      <w:r w:rsidR="00334699">
        <w:rPr>
          <w:rFonts w:ascii="Times New Roman" w:hAnsi="Times New Roman" w:cs="Times New Roman"/>
          <w:sz w:val="24"/>
          <w:szCs w:val="24"/>
        </w:rPr>
        <w:t>8</w:t>
      </w:r>
      <w:r w:rsidRPr="001A516D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334699">
        <w:rPr>
          <w:rFonts w:ascii="Times New Roman" w:hAnsi="Times New Roman" w:cs="Times New Roman"/>
          <w:sz w:val="24"/>
          <w:szCs w:val="24"/>
        </w:rPr>
        <w:t>8 043,0</w:t>
      </w:r>
      <w:r w:rsidRPr="001A516D">
        <w:rPr>
          <w:rFonts w:ascii="Times New Roman" w:hAnsi="Times New Roman" w:cs="Times New Roman"/>
          <w:sz w:val="24"/>
          <w:szCs w:val="24"/>
        </w:rPr>
        <w:t xml:space="preserve"> тыс. рублей. Данный источник доходов сформирован исходя из предоставленных сведений </w:t>
      </w:r>
      <w:r w:rsidRPr="00206AD7">
        <w:rPr>
          <w:rFonts w:ascii="Times New Roman" w:hAnsi="Times New Roman" w:cs="Times New Roman"/>
          <w:sz w:val="24"/>
          <w:szCs w:val="24"/>
        </w:rPr>
        <w:t>Комитета земельных и имущественных отношений Нерюнгринского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и МУ «СОТО». Прогноз на 201</w:t>
      </w:r>
      <w:r w:rsidR="007C63DF">
        <w:rPr>
          <w:rFonts w:ascii="Times New Roman" w:hAnsi="Times New Roman" w:cs="Times New Roman"/>
          <w:sz w:val="24"/>
          <w:szCs w:val="24"/>
        </w:rPr>
        <w:t>8</w:t>
      </w:r>
      <w:r w:rsidRPr="001A516D">
        <w:rPr>
          <w:rFonts w:ascii="Times New Roman" w:hAnsi="Times New Roman" w:cs="Times New Roman"/>
          <w:sz w:val="24"/>
          <w:szCs w:val="24"/>
        </w:rPr>
        <w:t xml:space="preserve"> год по сравнению к бюджетным назначениям 201</w:t>
      </w:r>
      <w:r w:rsidR="007C63DF">
        <w:rPr>
          <w:rFonts w:ascii="Times New Roman" w:hAnsi="Times New Roman" w:cs="Times New Roman"/>
          <w:sz w:val="24"/>
          <w:szCs w:val="24"/>
        </w:rPr>
        <w:t>7</w:t>
      </w:r>
      <w:r w:rsidRPr="001A516D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выше </w:t>
      </w:r>
      <w:r w:rsidRPr="001A516D">
        <w:rPr>
          <w:rFonts w:ascii="Times New Roman" w:hAnsi="Times New Roman" w:cs="Times New Roman"/>
          <w:sz w:val="24"/>
          <w:szCs w:val="24"/>
        </w:rPr>
        <w:t xml:space="preserve">на </w:t>
      </w:r>
      <w:r w:rsidR="007C63DF">
        <w:rPr>
          <w:rFonts w:ascii="Times New Roman" w:hAnsi="Times New Roman" w:cs="Times New Roman"/>
          <w:sz w:val="24"/>
          <w:szCs w:val="24"/>
        </w:rPr>
        <w:t>2 947,0</w:t>
      </w:r>
      <w:r w:rsidRPr="001A516D">
        <w:rPr>
          <w:rFonts w:ascii="Times New Roman" w:hAnsi="Times New Roman" w:cs="Times New Roman"/>
          <w:sz w:val="24"/>
          <w:szCs w:val="24"/>
        </w:rPr>
        <w:t xml:space="preserve"> тыс. рублей в связи с </w:t>
      </w:r>
      <w:r>
        <w:rPr>
          <w:rFonts w:ascii="Times New Roman" w:hAnsi="Times New Roman" w:cs="Times New Roman"/>
          <w:sz w:val="24"/>
          <w:szCs w:val="24"/>
        </w:rPr>
        <w:t xml:space="preserve">увеличением </w:t>
      </w:r>
      <w:r w:rsidRPr="001A516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1A516D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5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AA" w:rsidRPr="00206AD7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201</w:t>
      </w:r>
      <w:r w:rsidR="007C63D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7C63D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годов прогноз составил: на 201</w:t>
      </w:r>
      <w:r w:rsidR="007C63DF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год – </w:t>
      </w:r>
      <w:r w:rsidR="007C63DF">
        <w:rPr>
          <w:rFonts w:ascii="Times New Roman" w:hAnsi="Times New Roman" w:cs="Times New Roman"/>
          <w:sz w:val="24"/>
          <w:szCs w:val="24"/>
        </w:rPr>
        <w:t xml:space="preserve">8 845,3 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AF36D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AF36D9">
        <w:rPr>
          <w:rFonts w:ascii="Times New Roman" w:hAnsi="Times New Roman" w:cs="Times New Roman"/>
          <w:sz w:val="24"/>
          <w:szCs w:val="24"/>
        </w:rPr>
        <w:t>9 716,5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A6E42" w:rsidRDefault="002A6E42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5AA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773">
        <w:rPr>
          <w:rFonts w:ascii="Times New Roman" w:hAnsi="Times New Roman" w:cs="Times New Roman"/>
          <w:b/>
          <w:sz w:val="24"/>
          <w:szCs w:val="24"/>
        </w:rPr>
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FF1773">
        <w:rPr>
          <w:rFonts w:ascii="Times New Roman" w:hAnsi="Times New Roman" w:cs="Times New Roman"/>
          <w:sz w:val="24"/>
          <w:szCs w:val="24"/>
        </w:rPr>
        <w:t xml:space="preserve"> прогнозируются на основании действующего договора купли-продажи нежилого помещения </w:t>
      </w:r>
      <w:r>
        <w:rPr>
          <w:rFonts w:ascii="Times New Roman" w:hAnsi="Times New Roman" w:cs="Times New Roman"/>
          <w:sz w:val="24"/>
          <w:szCs w:val="24"/>
        </w:rPr>
        <w:t>на 201</w:t>
      </w:r>
      <w:r w:rsidR="00AF36D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FF1773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AF36D9">
        <w:rPr>
          <w:rFonts w:ascii="Times New Roman" w:hAnsi="Times New Roman" w:cs="Times New Roman"/>
          <w:sz w:val="24"/>
          <w:szCs w:val="24"/>
        </w:rPr>
        <w:t>702,0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73">
        <w:rPr>
          <w:rFonts w:ascii="Times New Roman" w:hAnsi="Times New Roman" w:cs="Times New Roman"/>
          <w:sz w:val="24"/>
          <w:szCs w:val="24"/>
        </w:rPr>
        <w:t>тыс. рублей.</w:t>
      </w:r>
      <w:proofErr w:type="gramEnd"/>
    </w:p>
    <w:p w:rsidR="002D15AA" w:rsidRPr="00206AD7" w:rsidRDefault="002D15AA" w:rsidP="002D1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201</w:t>
      </w:r>
      <w:r w:rsidR="00AF36D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AF36D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годов прогноз </w:t>
      </w:r>
      <w:r w:rsidR="00463CB6">
        <w:rPr>
          <w:rFonts w:ascii="Times New Roman" w:hAnsi="Times New Roman" w:cs="Times New Roman"/>
          <w:sz w:val="24"/>
          <w:szCs w:val="24"/>
        </w:rPr>
        <w:t xml:space="preserve">по данному виду расходов </w:t>
      </w:r>
      <w:r w:rsidR="00507901">
        <w:rPr>
          <w:rFonts w:ascii="Times New Roman" w:hAnsi="Times New Roman" w:cs="Times New Roman"/>
          <w:sz w:val="24"/>
          <w:szCs w:val="24"/>
        </w:rPr>
        <w:t>составил: на 2019 год- 114,0 тыс. рублей, на 2020 год – 114,0 тыс. рублей.</w:t>
      </w:r>
    </w:p>
    <w:p w:rsidR="002D15AA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5AA" w:rsidRPr="00BC02DD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Доходы от продажи земельных участков, государственная собственность на которые не разграничена и которые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расположены в границах городских поселений </w:t>
      </w:r>
      <w:r w:rsidRPr="00BC02DD">
        <w:rPr>
          <w:rFonts w:ascii="Times New Roman" w:hAnsi="Times New Roman" w:cs="Times New Roman"/>
          <w:sz w:val="24"/>
          <w:szCs w:val="24"/>
        </w:rPr>
        <w:t>прогнозируется</w:t>
      </w:r>
      <w:proofErr w:type="gramEnd"/>
      <w:r w:rsidRPr="00BC0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201</w:t>
      </w:r>
      <w:r w:rsidR="0050790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BC02DD">
        <w:rPr>
          <w:rFonts w:ascii="Times New Roman" w:hAnsi="Times New Roman" w:cs="Times New Roman"/>
          <w:sz w:val="24"/>
          <w:szCs w:val="24"/>
        </w:rPr>
        <w:t xml:space="preserve">на основании прогноза МО «Город Нерюнгри» </w:t>
      </w:r>
      <w:r>
        <w:rPr>
          <w:rFonts w:ascii="Times New Roman" w:hAnsi="Times New Roman" w:cs="Times New Roman"/>
          <w:sz w:val="24"/>
          <w:szCs w:val="24"/>
        </w:rPr>
        <w:t>на 201</w:t>
      </w:r>
      <w:r w:rsidR="0001265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1265C">
        <w:rPr>
          <w:rFonts w:ascii="Times New Roman" w:hAnsi="Times New Roman" w:cs="Times New Roman"/>
          <w:sz w:val="24"/>
          <w:szCs w:val="24"/>
        </w:rPr>
        <w:t>699,0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 Прогноз по данному виду доходов на 201</w:t>
      </w:r>
      <w:r w:rsidR="0001265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 w:rsidR="0001265C">
        <w:rPr>
          <w:rFonts w:ascii="Times New Roman" w:hAnsi="Times New Roman" w:cs="Times New Roman"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01265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01265C">
        <w:rPr>
          <w:rFonts w:ascii="Times New Roman" w:hAnsi="Times New Roman" w:cs="Times New Roman"/>
          <w:sz w:val="24"/>
          <w:szCs w:val="24"/>
        </w:rPr>
        <w:t>– 733,0 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15AA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5AA" w:rsidRPr="00BC02DD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b/>
          <w:sz w:val="24"/>
          <w:szCs w:val="24"/>
        </w:rPr>
        <w:t>Платежи, взимаемые органами местного самоуправления (организациями) муниципальных районов за выполнение определенных функций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прогнозируются согласно сведениям Комитета земельных и имущественных отношений Нерюнгринского района </w:t>
      </w:r>
      <w:r>
        <w:rPr>
          <w:rFonts w:ascii="Times New Roman" w:hAnsi="Times New Roman" w:cs="Times New Roman"/>
          <w:sz w:val="24"/>
          <w:szCs w:val="24"/>
        </w:rPr>
        <w:t>на 201</w:t>
      </w:r>
      <w:r w:rsidR="0073085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206AD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730853">
        <w:rPr>
          <w:rFonts w:ascii="Times New Roman" w:hAnsi="Times New Roman" w:cs="Times New Roman"/>
          <w:sz w:val="24"/>
          <w:szCs w:val="24"/>
        </w:rPr>
        <w:t>150,0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</w:rPr>
        <w:t xml:space="preserve"> Прогноз по данному виду доходов на 201</w:t>
      </w:r>
      <w:r w:rsidR="0073085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 w:rsidR="0073085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0,0 тыс. рублей, на 20</w:t>
      </w:r>
      <w:r w:rsidR="0073085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730853">
        <w:rPr>
          <w:rFonts w:ascii="Times New Roman" w:hAnsi="Times New Roman" w:cs="Times New Roman"/>
          <w:sz w:val="24"/>
          <w:szCs w:val="24"/>
        </w:rPr>
        <w:t xml:space="preserve">- </w:t>
      </w:r>
      <w:r w:rsidR="00B42B31">
        <w:rPr>
          <w:rFonts w:ascii="Times New Roman" w:hAnsi="Times New Roman" w:cs="Times New Roman"/>
          <w:sz w:val="24"/>
          <w:szCs w:val="24"/>
        </w:rPr>
        <w:t>8</w:t>
      </w:r>
      <w:r w:rsidR="00730853">
        <w:rPr>
          <w:rFonts w:ascii="Times New Roman" w:hAnsi="Times New Roman" w:cs="Times New Roman"/>
          <w:sz w:val="24"/>
          <w:szCs w:val="24"/>
        </w:rPr>
        <w:t>0,0 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15AA" w:rsidRDefault="002D15AA" w:rsidP="002D15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5AC" w:rsidRDefault="002D15AA" w:rsidP="003B7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b/>
          <w:sz w:val="24"/>
          <w:szCs w:val="24"/>
        </w:rPr>
        <w:t>Штрафы, санкции, возмещение ущерба</w:t>
      </w:r>
      <w:r w:rsidRPr="00206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составлены</w:t>
      </w:r>
      <w:r w:rsidRPr="00206AD7">
        <w:rPr>
          <w:rFonts w:ascii="Times New Roman" w:hAnsi="Times New Roman" w:cs="Times New Roman"/>
          <w:sz w:val="24"/>
          <w:szCs w:val="24"/>
        </w:rPr>
        <w:t xml:space="preserve"> исходя из прогноз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06AD7">
        <w:rPr>
          <w:rFonts w:ascii="Times New Roman" w:hAnsi="Times New Roman" w:cs="Times New Roman"/>
          <w:sz w:val="24"/>
          <w:szCs w:val="24"/>
        </w:rPr>
        <w:t xml:space="preserve"> администраторов доходов </w:t>
      </w:r>
      <w:r>
        <w:rPr>
          <w:rFonts w:ascii="Times New Roman" w:hAnsi="Times New Roman" w:cs="Times New Roman"/>
          <w:sz w:val="24"/>
          <w:szCs w:val="24"/>
        </w:rPr>
        <w:t>на 201</w:t>
      </w:r>
      <w:r w:rsidR="00B42B3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в сумме 5</w:t>
      </w:r>
      <w:r w:rsidR="00B42B31">
        <w:rPr>
          <w:rFonts w:ascii="Times New Roman" w:hAnsi="Times New Roman" w:cs="Times New Roman"/>
          <w:sz w:val="24"/>
          <w:szCs w:val="24"/>
        </w:rPr>
        <w:t> 858,6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3B75AC">
        <w:rPr>
          <w:rFonts w:ascii="Times New Roman" w:hAnsi="Times New Roman" w:cs="Times New Roman"/>
          <w:sz w:val="24"/>
          <w:szCs w:val="24"/>
        </w:rPr>
        <w:t>На плановый период 2019 и 2020 годов прогноз поступлений на уровне 2018 года.</w:t>
      </w:r>
    </w:p>
    <w:p w:rsidR="00742094" w:rsidRPr="00206AD7" w:rsidRDefault="00742094" w:rsidP="003B7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15AA" w:rsidRDefault="002D15AA" w:rsidP="002D1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AD7">
        <w:rPr>
          <w:rFonts w:ascii="Times New Roman" w:hAnsi="Times New Roman" w:cs="Times New Roman"/>
          <w:b/>
          <w:sz w:val="28"/>
          <w:szCs w:val="28"/>
        </w:rPr>
        <w:t>4.3. Безвозмездные поступления</w:t>
      </w:r>
    </w:p>
    <w:p w:rsidR="002D15AA" w:rsidRDefault="002D15AA" w:rsidP="002D1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06AD7">
        <w:rPr>
          <w:rFonts w:ascii="Times New Roman" w:hAnsi="Times New Roman" w:cs="Times New Roman"/>
          <w:sz w:val="24"/>
          <w:szCs w:val="24"/>
        </w:rPr>
        <w:t>Безвозмездные поступления в 201</w:t>
      </w:r>
      <w:r w:rsidR="00EB3C29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предв</w:t>
      </w:r>
      <w:r>
        <w:rPr>
          <w:rFonts w:ascii="Times New Roman" w:hAnsi="Times New Roman" w:cs="Times New Roman"/>
          <w:sz w:val="24"/>
          <w:szCs w:val="24"/>
        </w:rPr>
        <w:t xml:space="preserve">арительно планируются в сумме                  </w:t>
      </w:r>
      <w:r w:rsidR="00AE56C9" w:rsidRPr="00AE5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468 883,8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на 201</w:t>
      </w:r>
      <w:r w:rsidR="00AE56C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– 4</w:t>
      </w:r>
      <w:r w:rsidR="00AE56C9">
        <w:rPr>
          <w:rFonts w:ascii="Times New Roman" w:hAnsi="Times New Roman" w:cs="Times New Roman"/>
          <w:sz w:val="24"/>
          <w:szCs w:val="24"/>
        </w:rPr>
        <w:t>42 883,8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на 20</w:t>
      </w:r>
      <w:r w:rsidR="00AE56C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AE56C9">
        <w:rPr>
          <w:rFonts w:ascii="Times New Roman" w:hAnsi="Times New Roman" w:cs="Times New Roman"/>
          <w:sz w:val="24"/>
          <w:szCs w:val="24"/>
        </w:rPr>
        <w:t>420 883,8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285B" w:rsidRPr="003F495F" w:rsidRDefault="00A5285B" w:rsidP="00A5285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3F495F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467"/>
        <w:gridCol w:w="1275"/>
        <w:gridCol w:w="1369"/>
        <w:gridCol w:w="1228"/>
      </w:tblGrid>
      <w:tr w:rsidR="00A5285B" w:rsidRPr="00206AD7" w:rsidTr="002A3E79">
        <w:trPr>
          <w:trHeight w:val="288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FC21B6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C21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06AD7" w:rsidRDefault="00A5285B" w:rsidP="00DC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Бюджет 201</w:t>
            </w:r>
            <w:r w:rsidR="00DC05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06AD7" w:rsidRDefault="00A5285B" w:rsidP="00DC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Бюджет 201</w:t>
            </w:r>
            <w:r w:rsidR="00DC05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21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Отклонение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(гр.4- гр.3)</w:t>
            </w:r>
          </w:p>
        </w:tc>
      </w:tr>
      <w:tr w:rsidR="00A5285B" w:rsidRPr="00206AD7" w:rsidTr="002A3E79">
        <w:trPr>
          <w:trHeight w:val="28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Утвержденный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Уточненный</w:t>
            </w:r>
            <w:proofErr w:type="gramEnd"/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(ожидаемое исполнение)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285B" w:rsidRPr="00206AD7" w:rsidTr="002A3E79">
        <w:trPr>
          <w:trHeight w:val="9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A5285B" w:rsidRPr="00206AD7" w:rsidTr="002A3E79">
        <w:trPr>
          <w:trHeight w:val="7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(Дотации, субсидии, субвенции, иные безвозмездные поступления от бюджетов бюджетной системы РФ)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06AD7" w:rsidRDefault="00DC0594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4 665 585,9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06AD7" w:rsidRDefault="00DC0594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4 665 585,9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06AD7" w:rsidRDefault="00A5285B" w:rsidP="00DC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DC0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68 883,8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06AD7" w:rsidRDefault="00DC0594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-4 196 702,1</w:t>
            </w:r>
          </w:p>
        </w:tc>
      </w:tr>
      <w:tr w:rsidR="00A5285B" w:rsidRPr="00206AD7" w:rsidTr="002A3E79">
        <w:trPr>
          <w:trHeight w:val="9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06AD7" w:rsidRDefault="00AE56C9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113 081,7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06AD7" w:rsidRDefault="00AE56C9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113 081,7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06AD7" w:rsidRDefault="00AE56C9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-113 081,7</w:t>
            </w:r>
          </w:p>
        </w:tc>
      </w:tr>
      <w:tr w:rsidR="00A5285B" w:rsidRPr="00206AD7" w:rsidTr="002A3E79">
        <w:trPr>
          <w:trHeight w:val="2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5B" w:rsidRPr="00206AD7" w:rsidRDefault="00A5285B" w:rsidP="00602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06AD7" w:rsidRDefault="009A65F8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4 778 667,6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06AD7" w:rsidRDefault="009A65F8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4 778 667,6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9A65F8" w:rsidRDefault="009A65F8" w:rsidP="0060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65F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468 883,8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85B" w:rsidRPr="00206AD7" w:rsidRDefault="00A5285B" w:rsidP="0009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0952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4 309 783,8</w:t>
            </w:r>
          </w:p>
        </w:tc>
      </w:tr>
    </w:tbl>
    <w:p w:rsidR="00041B34" w:rsidRDefault="002D15AA" w:rsidP="002D1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D15AA" w:rsidRPr="00206AD7" w:rsidRDefault="002D15AA" w:rsidP="00041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b/>
          <w:sz w:val="24"/>
          <w:szCs w:val="24"/>
        </w:rPr>
        <w:t>Дотация на выравнивание уровня бюджетной обеспеченности</w:t>
      </w:r>
      <w:r w:rsidRPr="00206AD7">
        <w:rPr>
          <w:rFonts w:ascii="Times New Roman" w:hAnsi="Times New Roman" w:cs="Times New Roman"/>
          <w:sz w:val="24"/>
          <w:szCs w:val="24"/>
        </w:rPr>
        <w:t xml:space="preserve"> района предварительно планируется в 201</w:t>
      </w:r>
      <w:r w:rsidR="000952EE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0952EE" w:rsidRPr="00095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F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="000952EE" w:rsidRPr="00095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F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 w:rsidR="000952EE" w:rsidRPr="00095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F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на 201</w:t>
      </w:r>
      <w:r w:rsidR="000952E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– 4</w:t>
      </w:r>
      <w:r w:rsidR="002F5866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 000,0 </w:t>
      </w:r>
      <w:r w:rsidRPr="00206AD7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на 20</w:t>
      </w:r>
      <w:r w:rsidR="002F586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2F5866">
        <w:rPr>
          <w:rFonts w:ascii="Times New Roman" w:hAnsi="Times New Roman" w:cs="Times New Roman"/>
          <w:sz w:val="24"/>
          <w:szCs w:val="24"/>
        </w:rPr>
        <w:t>405 000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r w:rsidRPr="00206AD7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15AA" w:rsidRPr="00206AD7" w:rsidRDefault="002D15AA" w:rsidP="002D15A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06AD7">
        <w:rPr>
          <w:rFonts w:ascii="Times New Roman" w:hAnsi="Times New Roman" w:cs="Times New Roman"/>
          <w:sz w:val="24"/>
          <w:szCs w:val="24"/>
        </w:rPr>
        <w:t>Доходная часть бюджета за счет межбюджетных трансфертов, получаемых от других уровней бюджета, будет изменена в процессе публичных слушаний в связи с отсутствием в настоящее время данных по объему субсидий, субвенций и иных межбюджетных трансфертов.</w:t>
      </w:r>
    </w:p>
    <w:p w:rsidR="002D15AA" w:rsidRPr="00206AD7" w:rsidRDefault="002D15AA" w:rsidP="00334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464935" w:rsidRPr="00206AD7" w:rsidRDefault="001C0A57" w:rsidP="00503928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06AD7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821362" w:rsidRPr="00206A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4935" w:rsidRPr="00206AD7">
        <w:rPr>
          <w:rFonts w:ascii="Times New Roman" w:hAnsi="Times New Roman" w:cs="Times New Roman"/>
          <w:b/>
          <w:sz w:val="28"/>
          <w:szCs w:val="28"/>
        </w:rPr>
        <w:t xml:space="preserve">Оценка  </w:t>
      </w:r>
      <w:r w:rsidR="00370EDC" w:rsidRPr="00206AD7">
        <w:rPr>
          <w:rFonts w:ascii="Times New Roman" w:hAnsi="Times New Roman" w:cs="Times New Roman"/>
          <w:b/>
          <w:sz w:val="28"/>
          <w:szCs w:val="28"/>
        </w:rPr>
        <w:t xml:space="preserve">ассигнований в расходной части бюджета, </w:t>
      </w:r>
      <w:r w:rsidR="00464935" w:rsidRPr="00206AD7">
        <w:rPr>
          <w:rFonts w:ascii="Times New Roman" w:hAnsi="Times New Roman" w:cs="Times New Roman"/>
          <w:b/>
          <w:sz w:val="28"/>
          <w:szCs w:val="28"/>
        </w:rPr>
        <w:t xml:space="preserve">запланированных на реализацию мероприятий муниципальных программ и непрограммных направлений деятельности </w:t>
      </w:r>
    </w:p>
    <w:p w:rsidR="00082E69" w:rsidRDefault="00D167B3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В рассматриваемом проекте решения о бюджете объем расходов бюджета муниципального образования «Нерюнгринский район» определен на основе прогноза поступления доходов в бюджет и составляет</w:t>
      </w:r>
      <w:r w:rsidR="004F43BF">
        <w:rPr>
          <w:rFonts w:ascii="Times New Roman" w:hAnsi="Times New Roman" w:cs="Times New Roman"/>
          <w:sz w:val="24"/>
          <w:szCs w:val="24"/>
        </w:rPr>
        <w:t xml:space="preserve"> в 201</w:t>
      </w:r>
      <w:r w:rsidR="006561D8">
        <w:rPr>
          <w:rFonts w:ascii="Times New Roman" w:hAnsi="Times New Roman" w:cs="Times New Roman"/>
          <w:sz w:val="24"/>
          <w:szCs w:val="24"/>
        </w:rPr>
        <w:t>8</w:t>
      </w:r>
      <w:r w:rsidR="004F43BF">
        <w:rPr>
          <w:rFonts w:ascii="Times New Roman" w:hAnsi="Times New Roman" w:cs="Times New Roman"/>
          <w:sz w:val="24"/>
          <w:szCs w:val="24"/>
        </w:rPr>
        <w:t xml:space="preserve"> году -</w:t>
      </w:r>
      <w:r w:rsidRPr="00206AD7">
        <w:rPr>
          <w:rFonts w:ascii="Times New Roman" w:hAnsi="Times New Roman" w:cs="Times New Roman"/>
          <w:sz w:val="24"/>
          <w:szCs w:val="24"/>
        </w:rPr>
        <w:t xml:space="preserve"> 1</w:t>
      </w:r>
      <w:r w:rsidR="00FE5B9C">
        <w:rPr>
          <w:rFonts w:ascii="Times New Roman" w:hAnsi="Times New Roman" w:cs="Times New Roman"/>
          <w:sz w:val="24"/>
          <w:szCs w:val="24"/>
        </w:rPr>
        <w:t> 5</w:t>
      </w:r>
      <w:r w:rsidR="000D4434">
        <w:rPr>
          <w:rFonts w:ascii="Times New Roman" w:hAnsi="Times New Roman" w:cs="Times New Roman"/>
          <w:sz w:val="24"/>
          <w:szCs w:val="24"/>
        </w:rPr>
        <w:t>07 183,0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D4434">
        <w:rPr>
          <w:rFonts w:ascii="Times New Roman" w:hAnsi="Times New Roman" w:cs="Times New Roman"/>
          <w:sz w:val="24"/>
          <w:szCs w:val="24"/>
        </w:rPr>
        <w:t>, в 2019</w:t>
      </w:r>
      <w:r w:rsidR="00FE5B9C">
        <w:rPr>
          <w:rFonts w:ascii="Times New Roman" w:hAnsi="Times New Roman" w:cs="Times New Roman"/>
          <w:sz w:val="24"/>
          <w:szCs w:val="24"/>
        </w:rPr>
        <w:t xml:space="preserve"> году – 1 5</w:t>
      </w:r>
      <w:r w:rsidR="00506B11">
        <w:rPr>
          <w:rFonts w:ascii="Times New Roman" w:hAnsi="Times New Roman" w:cs="Times New Roman"/>
          <w:sz w:val="24"/>
          <w:szCs w:val="24"/>
        </w:rPr>
        <w:t>39 058,3</w:t>
      </w:r>
      <w:r w:rsidR="00FE5B9C">
        <w:rPr>
          <w:rFonts w:ascii="Times New Roman" w:hAnsi="Times New Roman" w:cs="Times New Roman"/>
          <w:sz w:val="24"/>
          <w:szCs w:val="24"/>
        </w:rPr>
        <w:t xml:space="preserve"> </w:t>
      </w:r>
      <w:r w:rsidR="00FE5B9C" w:rsidRPr="00206AD7">
        <w:rPr>
          <w:rFonts w:ascii="Times New Roman" w:hAnsi="Times New Roman" w:cs="Times New Roman"/>
          <w:sz w:val="24"/>
          <w:szCs w:val="24"/>
        </w:rPr>
        <w:t>тыс. рублей</w:t>
      </w:r>
      <w:r w:rsidR="00FE5B9C">
        <w:rPr>
          <w:rFonts w:ascii="Times New Roman" w:hAnsi="Times New Roman" w:cs="Times New Roman"/>
          <w:sz w:val="24"/>
          <w:szCs w:val="24"/>
        </w:rPr>
        <w:t>, в 20</w:t>
      </w:r>
      <w:r w:rsidR="00506B11">
        <w:rPr>
          <w:rFonts w:ascii="Times New Roman" w:hAnsi="Times New Roman" w:cs="Times New Roman"/>
          <w:sz w:val="24"/>
          <w:szCs w:val="24"/>
        </w:rPr>
        <w:t>20</w:t>
      </w:r>
      <w:r w:rsidR="00FE5B9C">
        <w:rPr>
          <w:rFonts w:ascii="Times New Roman" w:hAnsi="Times New Roman" w:cs="Times New Roman"/>
          <w:sz w:val="24"/>
          <w:szCs w:val="24"/>
        </w:rPr>
        <w:t xml:space="preserve"> году – 1 5</w:t>
      </w:r>
      <w:r w:rsidR="00506B11">
        <w:rPr>
          <w:rFonts w:ascii="Times New Roman" w:hAnsi="Times New Roman" w:cs="Times New Roman"/>
          <w:sz w:val="24"/>
          <w:szCs w:val="24"/>
        </w:rPr>
        <w:t>94</w:t>
      </w:r>
      <w:r w:rsidR="00FE5B9C">
        <w:rPr>
          <w:rFonts w:ascii="Times New Roman" w:hAnsi="Times New Roman" w:cs="Times New Roman"/>
          <w:sz w:val="24"/>
          <w:szCs w:val="24"/>
        </w:rPr>
        <w:t> </w:t>
      </w:r>
      <w:r w:rsidR="00506B11">
        <w:rPr>
          <w:rFonts w:ascii="Times New Roman" w:hAnsi="Times New Roman" w:cs="Times New Roman"/>
          <w:sz w:val="24"/>
          <w:szCs w:val="24"/>
        </w:rPr>
        <w:t>481</w:t>
      </w:r>
      <w:r w:rsidR="00FE5B9C">
        <w:rPr>
          <w:rFonts w:ascii="Times New Roman" w:hAnsi="Times New Roman" w:cs="Times New Roman"/>
          <w:sz w:val="24"/>
          <w:szCs w:val="24"/>
        </w:rPr>
        <w:t>,</w:t>
      </w:r>
      <w:r w:rsidR="00506B11">
        <w:rPr>
          <w:rFonts w:ascii="Times New Roman" w:hAnsi="Times New Roman" w:cs="Times New Roman"/>
          <w:sz w:val="24"/>
          <w:szCs w:val="24"/>
        </w:rPr>
        <w:t>0</w:t>
      </w:r>
      <w:r w:rsidR="00FE5B9C">
        <w:rPr>
          <w:rFonts w:ascii="Times New Roman" w:hAnsi="Times New Roman" w:cs="Times New Roman"/>
          <w:sz w:val="24"/>
          <w:szCs w:val="24"/>
        </w:rPr>
        <w:t xml:space="preserve"> </w:t>
      </w:r>
      <w:r w:rsidR="00FE5B9C" w:rsidRPr="00206AD7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082E69" w:rsidRDefault="00D167B3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Бюджетные ассигнования распределены по разделам, подразделам, целевым статьям, муниципальным программам и непрограммным направлениям деятельности</w:t>
      </w:r>
      <w:r w:rsidR="00CE5CBD" w:rsidRPr="00206AD7">
        <w:rPr>
          <w:rFonts w:ascii="Times New Roman" w:hAnsi="Times New Roman" w:cs="Times New Roman"/>
          <w:sz w:val="24"/>
          <w:szCs w:val="24"/>
        </w:rPr>
        <w:t xml:space="preserve">, группам и подгруппам видов расходов, что соответствует требованиям статьи 184.1. Бюджетного кодекса Российской Федерации. </w:t>
      </w:r>
      <w:r w:rsidRPr="00206A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67B3" w:rsidRPr="00206AD7" w:rsidRDefault="006D1A5D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Структура расходной части бюджета муниципального образования «Нерюнгринский район» с разбивкой по разделам бюджетной классификации расходов приведена в таблице: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820"/>
        <w:gridCol w:w="700"/>
        <w:gridCol w:w="1520"/>
        <w:gridCol w:w="620"/>
        <w:gridCol w:w="1260"/>
        <w:gridCol w:w="560"/>
        <w:gridCol w:w="1324"/>
        <w:gridCol w:w="567"/>
      </w:tblGrid>
      <w:tr w:rsidR="008C0E96" w:rsidRPr="00206AD7" w:rsidTr="00EC2615">
        <w:trPr>
          <w:trHeight w:val="457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FB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Ожидаемое исполнение за 201</w:t>
            </w:r>
            <w:r w:rsidR="00FB0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15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Прогноз </w:t>
            </w:r>
          </w:p>
          <w:p w:rsidR="008C0E96" w:rsidRPr="00206AD7" w:rsidRDefault="008C0E96" w:rsidP="00FB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201</w:t>
            </w:r>
            <w:r w:rsidR="00FB0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Отклонение </w:t>
            </w:r>
          </w:p>
        </w:tc>
      </w:tr>
      <w:tr w:rsidR="008C0E96" w:rsidRPr="00206AD7" w:rsidTr="00897E2C">
        <w:trPr>
          <w:trHeight w:val="276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8C0E96" w:rsidRPr="00206AD7" w:rsidTr="00897E2C">
        <w:trPr>
          <w:trHeight w:val="19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8C0E96" w:rsidRPr="00206AD7" w:rsidTr="00622061">
        <w:trPr>
          <w:trHeight w:val="40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на исполнение полномочий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FD648F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4 101 518,2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FD648F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F9136C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1 507 183,0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DD45CC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96" w:rsidRPr="00206AD7" w:rsidRDefault="00DD45CC" w:rsidP="00C6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-2 594 335,20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96" w:rsidRPr="00206AD7" w:rsidRDefault="00DD45CC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</w:tr>
      <w:tr w:rsidR="008C0E96" w:rsidRPr="00206AD7" w:rsidTr="00622061">
        <w:trPr>
          <w:trHeight w:val="22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095583" w:rsidP="0039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302 646,3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DD45CC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88661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284 383,0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DD45CC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96" w:rsidRPr="00206AD7" w:rsidRDefault="00DD45CC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-17 845,6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96" w:rsidRPr="00206AD7" w:rsidRDefault="00DD45CC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8C0E96" w:rsidRPr="00206AD7" w:rsidTr="00622061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3B208E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5 757,2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DD45CC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88661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5 622,3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DD45CC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96" w:rsidRPr="00206AD7" w:rsidRDefault="00DD45CC" w:rsidP="00D3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96" w:rsidRPr="00206AD7" w:rsidRDefault="00DD45CC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C0E96" w:rsidRPr="00206AD7" w:rsidTr="00622061">
        <w:trPr>
          <w:trHeight w:val="20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1E0619" w:rsidP="001E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  <w:r w:rsidR="003B20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817</w:t>
            </w:r>
            <w:r w:rsidR="003B20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6E6D8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88661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88 881,1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6E6D8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96" w:rsidRPr="00206AD7" w:rsidRDefault="006E6D8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-69 936,5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96" w:rsidRPr="00206AD7" w:rsidRDefault="006E6D8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C0E96" w:rsidRPr="00206AD7" w:rsidTr="00622061">
        <w:trPr>
          <w:trHeight w:val="25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3B208E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2 274 852,6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6E6D8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88661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4 014,4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6E6D8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96" w:rsidRPr="00206AD7" w:rsidRDefault="006E6D82" w:rsidP="00E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-2 270 838,2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96" w:rsidRPr="00206AD7" w:rsidRDefault="006E6D82" w:rsidP="00E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</w:t>
            </w:r>
          </w:p>
        </w:tc>
      </w:tr>
      <w:tr w:rsidR="00B2389E" w:rsidRPr="00206AD7" w:rsidTr="00622061">
        <w:trPr>
          <w:trHeight w:val="216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9E" w:rsidRPr="00206AD7" w:rsidRDefault="00A432B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9E" w:rsidRPr="00206AD7" w:rsidRDefault="004D06C4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9E" w:rsidRDefault="00A432B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1 243,9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9E" w:rsidRPr="00206AD7" w:rsidRDefault="006E6D82" w:rsidP="00E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9E" w:rsidRPr="00206AD7" w:rsidRDefault="0088661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9E" w:rsidRPr="00206AD7" w:rsidRDefault="006E6D8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89E" w:rsidRPr="00206AD7" w:rsidRDefault="006E6D8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-1 192,1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89E" w:rsidRPr="00206AD7" w:rsidRDefault="006E6D8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C0E96" w:rsidRPr="00206AD7" w:rsidTr="00622061">
        <w:trPr>
          <w:trHeight w:val="216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A432B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1 187 493,9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6E6D82" w:rsidP="00E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F67B91" w:rsidP="00F6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989 037,0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6E6D8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96" w:rsidRPr="00206AD7" w:rsidRDefault="006E6D8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-198 456,9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96" w:rsidRPr="00206AD7" w:rsidRDefault="006E6D8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 w:rsidR="008C0E96" w:rsidRPr="00206AD7" w:rsidTr="00622061">
        <w:trPr>
          <w:trHeight w:val="216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A432B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46 461,8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6E6D8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F67B91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43 054,9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6E6D8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96" w:rsidRPr="00206AD7" w:rsidRDefault="006E6D8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-3 406,9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96" w:rsidRPr="00206AD7" w:rsidRDefault="006E6D82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C0E96" w:rsidRPr="00206AD7" w:rsidTr="00622061">
        <w:trPr>
          <w:trHeight w:val="216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A432B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40 985,3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0259C8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F67B91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26 095,3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0259C8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96" w:rsidRPr="00206AD7" w:rsidRDefault="000259C8" w:rsidP="0094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-14 890,0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96" w:rsidRPr="00206AD7" w:rsidRDefault="000259C8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C0E96" w:rsidRPr="00206AD7" w:rsidTr="00622061">
        <w:trPr>
          <w:trHeight w:val="216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91275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63 972,0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0259C8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A7172F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84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7 390,6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0259C8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96" w:rsidRPr="00206AD7" w:rsidRDefault="000259C8" w:rsidP="0094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-6 581,4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96" w:rsidRPr="00206AD7" w:rsidRDefault="000259C8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4D06C4" w:rsidRPr="00206AD7" w:rsidTr="004D06C4">
        <w:trPr>
          <w:trHeight w:val="29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C4" w:rsidRPr="00206AD7" w:rsidRDefault="004D06C4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C4" w:rsidRPr="00206AD7" w:rsidRDefault="004D06C4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C4" w:rsidRDefault="004D06C4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2 664,0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C4" w:rsidRPr="00206AD7" w:rsidRDefault="000259C8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C4" w:rsidRPr="00206AD7" w:rsidRDefault="00842CEB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8 384,0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C4" w:rsidRPr="00206AD7" w:rsidRDefault="000259C8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6C4" w:rsidRPr="00206AD7" w:rsidRDefault="000259C8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5 720,0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6C4" w:rsidRPr="00206AD7" w:rsidRDefault="000259C8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C0E96" w:rsidRPr="00206AD7" w:rsidTr="00622061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4D06C4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0259C8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842CEB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268,6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0259C8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96" w:rsidRPr="00206AD7" w:rsidRDefault="000259C8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96" w:rsidRPr="00206AD7" w:rsidRDefault="000259C8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C0E96" w:rsidRPr="00206AD7" w:rsidTr="00622061">
        <w:trPr>
          <w:trHeight w:val="9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206AD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1E0619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16 521,0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0259C8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842CEB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96" w:rsidRPr="00206AD7" w:rsidRDefault="000259C8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96" w:rsidRPr="00206AD7" w:rsidRDefault="000259C8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-16 521,0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96" w:rsidRPr="00206AD7" w:rsidRDefault="000259C8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171C" w:rsidRPr="00206AD7" w:rsidTr="00622061">
        <w:trPr>
          <w:trHeight w:val="64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71C" w:rsidRPr="00206AD7" w:rsidRDefault="00E8171C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71C" w:rsidRPr="00206AD7" w:rsidRDefault="00E8171C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1C" w:rsidRPr="00206AD7" w:rsidRDefault="00E8171C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1 718 542,5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1C" w:rsidRPr="00206AD7" w:rsidRDefault="00E8171C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1C" w:rsidRPr="00206AD7" w:rsidRDefault="00E8171C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1C" w:rsidRPr="00206AD7" w:rsidRDefault="00E64BE5" w:rsidP="00E6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1C" w:rsidRPr="00206AD7" w:rsidRDefault="00E8171C" w:rsidP="0052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-1 718 542,5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1C" w:rsidRPr="00206AD7" w:rsidRDefault="00E64BE5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-29</w:t>
            </w:r>
          </w:p>
        </w:tc>
      </w:tr>
      <w:tr w:rsidR="009513D7" w:rsidRPr="00206AD7" w:rsidTr="00622061">
        <w:trPr>
          <w:trHeight w:val="216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D7" w:rsidRPr="00206AD7" w:rsidRDefault="009513D7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D7" w:rsidRPr="00206AD7" w:rsidRDefault="009513D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5 698,0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0D4434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D7" w:rsidRPr="00206AD7" w:rsidRDefault="009513D7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-5 698,0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D7" w:rsidRPr="00206AD7" w:rsidRDefault="009513D7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513D7" w:rsidRPr="00206AD7" w:rsidTr="00622061">
        <w:trPr>
          <w:trHeight w:val="216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D7" w:rsidRPr="00206AD7" w:rsidRDefault="009513D7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D7" w:rsidRPr="00206AD7" w:rsidRDefault="009513D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45 929,9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0D4434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D7" w:rsidRPr="00206AD7" w:rsidRDefault="009513D7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-45 929,9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D7" w:rsidRPr="00206AD7" w:rsidRDefault="009513D7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</w:t>
            </w:r>
          </w:p>
        </w:tc>
      </w:tr>
      <w:tr w:rsidR="009513D7" w:rsidRPr="00206AD7" w:rsidTr="001B4F52">
        <w:trPr>
          <w:trHeight w:val="216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D7" w:rsidRPr="00206AD7" w:rsidRDefault="009513D7" w:rsidP="001B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D7" w:rsidRPr="00206AD7" w:rsidRDefault="009513D7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1 399 261,8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0D4434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D7" w:rsidRPr="00206AD7" w:rsidRDefault="009513D7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-1 399 261,8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D7" w:rsidRPr="00206AD7" w:rsidRDefault="009513D7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</w:t>
            </w:r>
          </w:p>
        </w:tc>
      </w:tr>
      <w:tr w:rsidR="009513D7" w:rsidRPr="00206AD7" w:rsidTr="001B4F52">
        <w:trPr>
          <w:trHeight w:val="216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D7" w:rsidRPr="00206AD7" w:rsidRDefault="009513D7" w:rsidP="001B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D7" w:rsidRPr="00206AD7" w:rsidRDefault="009513D7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158 937,8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0D4434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D7" w:rsidRPr="00206AD7" w:rsidRDefault="009513D7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-158 937,8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D7" w:rsidRPr="00206AD7" w:rsidRDefault="009513D7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</w:t>
            </w:r>
          </w:p>
        </w:tc>
      </w:tr>
      <w:tr w:rsidR="009513D7" w:rsidRPr="00206AD7" w:rsidTr="00897E2C">
        <w:trPr>
          <w:trHeight w:val="216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2 440,6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0D4434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D7" w:rsidRPr="00206AD7" w:rsidRDefault="009513D7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-2 440,6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D7" w:rsidRPr="00206AD7" w:rsidRDefault="009513D7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513D7" w:rsidRPr="00206AD7" w:rsidTr="002D15AA">
        <w:trPr>
          <w:trHeight w:val="216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Национальная безопасность 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0D4434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D7" w:rsidRPr="00206AD7" w:rsidRDefault="009513D7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D7" w:rsidRPr="00206AD7" w:rsidRDefault="009513D7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513D7" w:rsidRPr="00206AD7" w:rsidTr="00302A9A">
        <w:trPr>
          <w:trHeight w:val="216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2D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3 565,0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0D4434" w:rsidP="002D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D7" w:rsidRPr="00206AD7" w:rsidRDefault="009513D7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-3 565,0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D7" w:rsidRPr="00206AD7" w:rsidRDefault="009513D7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513D7" w:rsidRPr="00206AD7" w:rsidTr="00622061">
        <w:trPr>
          <w:trHeight w:val="1452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D7" w:rsidRPr="00206AD7" w:rsidRDefault="009513D7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(исполнение органами местного самоуправления муниципальных районов переданных государственных полномочий по выравниванию бюджетов поселений)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D7" w:rsidRPr="00206AD7" w:rsidRDefault="009513D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102 650,0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0D4434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D7" w:rsidRPr="00206AD7" w:rsidRDefault="009513D7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-102 650,0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D7" w:rsidRPr="00206AD7" w:rsidRDefault="009513D7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</w:t>
            </w:r>
          </w:p>
        </w:tc>
      </w:tr>
      <w:tr w:rsidR="009513D7" w:rsidRPr="00206AD7" w:rsidTr="00622061">
        <w:trPr>
          <w:trHeight w:val="708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D7" w:rsidRPr="00206AD7" w:rsidRDefault="009513D7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D7" w:rsidRPr="00206AD7" w:rsidRDefault="009513D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4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113 158,1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0D4434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D7" w:rsidRPr="00206AD7" w:rsidRDefault="009513D7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-113 158,1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D7" w:rsidRPr="00206AD7" w:rsidRDefault="009513D7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</w:t>
            </w:r>
          </w:p>
        </w:tc>
      </w:tr>
      <w:tr w:rsidR="009513D7" w:rsidRPr="00206AD7" w:rsidTr="00622061">
        <w:trPr>
          <w:trHeight w:val="24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D7" w:rsidRPr="00206AD7" w:rsidRDefault="009513D7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D7" w:rsidRPr="00206AD7" w:rsidRDefault="009513D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904,8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0D4434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D7" w:rsidRPr="00206AD7" w:rsidRDefault="009513D7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-904,8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D7" w:rsidRPr="00206AD7" w:rsidRDefault="009513D7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513D7" w:rsidRPr="00206AD7" w:rsidTr="00622061">
        <w:trPr>
          <w:trHeight w:val="48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D7" w:rsidRPr="00206AD7" w:rsidRDefault="009513D7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D7" w:rsidRPr="00206AD7" w:rsidRDefault="009513D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48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200,0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0D4434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D7" w:rsidRPr="00206AD7" w:rsidRDefault="009513D7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-200,0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D7" w:rsidRPr="00206AD7" w:rsidRDefault="009513D7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513D7" w:rsidRPr="00206AD7" w:rsidTr="00622061">
        <w:trPr>
          <w:trHeight w:val="204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D7" w:rsidRPr="00206AD7" w:rsidRDefault="009513D7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D7" w:rsidRPr="00206AD7" w:rsidRDefault="009513D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99 205,4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0D4434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D7" w:rsidRPr="00206AD7" w:rsidRDefault="009513D7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87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99 205,4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D7" w:rsidRPr="00206AD7" w:rsidRDefault="009513D7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</w:t>
            </w:r>
          </w:p>
        </w:tc>
      </w:tr>
      <w:tr w:rsidR="009513D7" w:rsidRPr="00206AD7" w:rsidTr="00622061">
        <w:trPr>
          <w:trHeight w:val="216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D7" w:rsidRPr="00206AD7" w:rsidRDefault="009513D7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D7" w:rsidRPr="00206AD7" w:rsidRDefault="009513D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12 847,9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9513D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D7" w:rsidRPr="00206AD7" w:rsidRDefault="000D4434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D7" w:rsidRPr="00206AD7" w:rsidRDefault="009513D7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-12 847,9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3D7" w:rsidRPr="00206AD7" w:rsidRDefault="009513D7" w:rsidP="001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2023D" w:rsidRPr="00206AD7" w:rsidTr="00622061">
        <w:trPr>
          <w:trHeight w:val="288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3D" w:rsidRPr="00206AD7" w:rsidRDefault="0052023D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3D" w:rsidRPr="00206AD7" w:rsidRDefault="00E64BE5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5 933 218,8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3D" w:rsidRPr="00206AD7" w:rsidRDefault="00E64BE5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3D" w:rsidRPr="00206AD7" w:rsidRDefault="009513D7" w:rsidP="00C2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1 507 183,0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3D" w:rsidRPr="00206AD7" w:rsidRDefault="000D4434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3D" w:rsidRPr="00206AD7" w:rsidRDefault="00506B11" w:rsidP="00C2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0D44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4 426 035,8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3D" w:rsidRPr="00206AD7" w:rsidRDefault="009513D7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F15E39" w:rsidRPr="00206AD7" w:rsidRDefault="00F15E39" w:rsidP="00082E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Как видно из анализа, представленного в таблице, отклонение между ожидаемым в 201</w:t>
      </w:r>
      <w:r w:rsidR="00506B11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исполнением и прогнозом на 201</w:t>
      </w:r>
      <w:r w:rsidR="00506B11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 w:rsidR="00506B11" w:rsidRPr="00506B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4 426 035,8</w:t>
      </w:r>
      <w:r w:rsidR="00506B1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 xml:space="preserve">тыс. рублей. Данное обстоятельство обусловлено тем, что доходная часть бюджета, сформирована без учета межбюджетных трансфертов, получаемых от других уровней бюджета.  </w:t>
      </w:r>
    </w:p>
    <w:p w:rsidR="00082E69" w:rsidRDefault="00082E69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5CBD" w:rsidRPr="00206AD7">
        <w:rPr>
          <w:rFonts w:ascii="Times New Roman" w:hAnsi="Times New Roman" w:cs="Times New Roman"/>
          <w:sz w:val="24"/>
          <w:szCs w:val="24"/>
        </w:rPr>
        <w:t>Согласно предоставленной структуре расходов бюджета, в соответствии с приоритетами, определенными бюджетной политикой муниципального образования «</w:t>
      </w:r>
      <w:r w:rsidR="00B26FAA" w:rsidRPr="00206AD7">
        <w:rPr>
          <w:rFonts w:ascii="Times New Roman" w:hAnsi="Times New Roman" w:cs="Times New Roman"/>
          <w:sz w:val="24"/>
          <w:szCs w:val="24"/>
        </w:rPr>
        <w:t>Нерюнгринский район», более половины бюджетных расходов в 201</w:t>
      </w:r>
      <w:r w:rsidR="000567D7">
        <w:rPr>
          <w:rFonts w:ascii="Times New Roman" w:hAnsi="Times New Roman" w:cs="Times New Roman"/>
          <w:sz w:val="24"/>
          <w:szCs w:val="24"/>
        </w:rPr>
        <w:t>8</w:t>
      </w:r>
      <w:r w:rsidR="00B26FAA" w:rsidRPr="00206AD7">
        <w:rPr>
          <w:rFonts w:ascii="Times New Roman" w:hAnsi="Times New Roman" w:cs="Times New Roman"/>
          <w:sz w:val="24"/>
          <w:szCs w:val="24"/>
        </w:rPr>
        <w:t xml:space="preserve"> году, как и прежде</w:t>
      </w:r>
      <w:r w:rsidR="00C03D3E" w:rsidRPr="00206AD7">
        <w:rPr>
          <w:rFonts w:ascii="Times New Roman" w:hAnsi="Times New Roman" w:cs="Times New Roman"/>
          <w:sz w:val="24"/>
          <w:szCs w:val="24"/>
        </w:rPr>
        <w:t>,</w:t>
      </w:r>
      <w:r w:rsidR="00B26FAA" w:rsidRPr="00206AD7">
        <w:rPr>
          <w:rFonts w:ascii="Times New Roman" w:hAnsi="Times New Roman" w:cs="Times New Roman"/>
          <w:sz w:val="24"/>
          <w:szCs w:val="24"/>
        </w:rPr>
        <w:t xml:space="preserve"> будут направляться на образовани</w:t>
      </w:r>
      <w:r w:rsidR="006C4D1C">
        <w:rPr>
          <w:rFonts w:ascii="Times New Roman" w:hAnsi="Times New Roman" w:cs="Times New Roman"/>
          <w:sz w:val="24"/>
          <w:szCs w:val="24"/>
        </w:rPr>
        <w:t>е</w:t>
      </w:r>
      <w:r w:rsidR="00BA2038">
        <w:rPr>
          <w:rFonts w:ascii="Times New Roman" w:hAnsi="Times New Roman" w:cs="Times New Roman"/>
          <w:sz w:val="24"/>
          <w:szCs w:val="24"/>
        </w:rPr>
        <w:t xml:space="preserve"> </w:t>
      </w:r>
      <w:r w:rsidR="00B26FAA" w:rsidRPr="00206AD7">
        <w:rPr>
          <w:rFonts w:ascii="Times New Roman" w:hAnsi="Times New Roman" w:cs="Times New Roman"/>
          <w:sz w:val="24"/>
          <w:szCs w:val="24"/>
        </w:rPr>
        <w:t xml:space="preserve">– </w:t>
      </w:r>
      <w:r w:rsidR="003C1A91" w:rsidRPr="003C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989 037,0</w:t>
      </w:r>
      <w:r w:rsidR="003C1A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B26FAA" w:rsidRPr="00206AD7">
        <w:rPr>
          <w:rFonts w:ascii="Times New Roman" w:hAnsi="Times New Roman" w:cs="Times New Roman"/>
          <w:sz w:val="24"/>
          <w:szCs w:val="24"/>
        </w:rPr>
        <w:t>тыс. рублей (</w:t>
      </w:r>
      <w:r w:rsidR="003C1A91">
        <w:rPr>
          <w:rFonts w:ascii="Times New Roman" w:hAnsi="Times New Roman" w:cs="Times New Roman"/>
          <w:sz w:val="24"/>
          <w:szCs w:val="24"/>
        </w:rPr>
        <w:t>65</w:t>
      </w:r>
      <w:r w:rsidR="00B26FAA" w:rsidRPr="00206AD7">
        <w:rPr>
          <w:rFonts w:ascii="Times New Roman" w:hAnsi="Times New Roman" w:cs="Times New Roman"/>
          <w:sz w:val="24"/>
          <w:szCs w:val="24"/>
        </w:rPr>
        <w:t xml:space="preserve">%).  </w:t>
      </w:r>
    </w:p>
    <w:p w:rsidR="00857A19" w:rsidRPr="00082E69" w:rsidRDefault="00082E69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7A19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расходов бюджета Нерюнгринского района на 201</w:t>
      </w:r>
      <w:r w:rsidR="003C1A9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57A19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были приняты следующие основные подходы:</w:t>
      </w:r>
    </w:p>
    <w:p w:rsidR="00FD1DBD" w:rsidRPr="00206AD7" w:rsidRDefault="00857A19" w:rsidP="0008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-бюджет Нерюнгринского района представлен в виде комплекта муниципальных программ и непрограммной части, к которой отнесены вопросы деятельности органов местного самоуправления, обеспечения деятельности казенных учреждений;</w:t>
      </w:r>
    </w:p>
    <w:p w:rsidR="00082E69" w:rsidRDefault="00857A19" w:rsidP="0008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-бюджетные ассигнования на реализацию муниципальных программ распределены по целевым статьям в разрезе программ, подпрограмм, з</w:t>
      </w:r>
      <w:r w:rsidR="00082E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 и по группе видов расходов</w:t>
      </w:r>
      <w:r w:rsidR="00E35E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861" w:rsidRPr="00700554" w:rsidRDefault="00DF2861" w:rsidP="00082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в проекте бюджета на 201</w:t>
      </w:r>
      <w:r w:rsidR="00E35EA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предусмотрен в сумме </w:t>
      </w:r>
      <w:r w:rsidR="003A5B68" w:rsidRPr="00206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5EAE" w:rsidRPr="00206AD7">
        <w:rPr>
          <w:rFonts w:ascii="Times New Roman" w:hAnsi="Times New Roman" w:cs="Times New Roman"/>
          <w:sz w:val="24"/>
          <w:szCs w:val="24"/>
        </w:rPr>
        <w:t>1</w:t>
      </w:r>
      <w:r w:rsidR="00E35EAE">
        <w:rPr>
          <w:rFonts w:ascii="Times New Roman" w:hAnsi="Times New Roman" w:cs="Times New Roman"/>
          <w:sz w:val="24"/>
          <w:szCs w:val="24"/>
        </w:rPr>
        <w:t> 507 183,0</w:t>
      </w:r>
      <w:r w:rsidR="00E35EAE"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3A5B68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9E66FD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объем программных расходов без учета респ</w:t>
      </w:r>
      <w:r w:rsid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убликанских средств на 201</w:t>
      </w:r>
      <w:r w:rsidR="00E35EA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E66FD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предусмотрен в сумме </w:t>
      </w:r>
      <w:r w:rsidR="003A5B68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1 </w:t>
      </w:r>
      <w:r w:rsid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644B">
        <w:rPr>
          <w:rFonts w:ascii="Times New Roman" w:eastAsia="Times New Roman" w:hAnsi="Times New Roman" w:cs="Times New Roman"/>
          <w:sz w:val="24"/>
          <w:szCs w:val="24"/>
          <w:lang w:eastAsia="ru-RU"/>
        </w:rPr>
        <w:t>45 488,3</w:t>
      </w:r>
      <w:r w:rsidR="009E66FD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3A5B68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лей, что составляет </w:t>
      </w:r>
      <w:r w:rsid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C53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E66FD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в расходах бюджета, предусмотренных за счет собственных средств</w:t>
      </w:r>
      <w:r w:rsid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700554" w:rsidRP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9C537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00554" w:rsidRP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- 1</w:t>
      </w:r>
      <w:r w:rsidR="009C5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00554" w:rsidRP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C5371">
        <w:rPr>
          <w:rFonts w:ascii="Times New Roman" w:eastAsia="Times New Roman" w:hAnsi="Times New Roman" w:cs="Times New Roman"/>
          <w:sz w:val="24"/>
          <w:szCs w:val="24"/>
          <w:lang w:eastAsia="ru-RU"/>
        </w:rPr>
        <w:t>93 134,8</w:t>
      </w:r>
      <w:r w:rsidR="00700554" w:rsidRP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8</w:t>
      </w:r>
      <w:r w:rsidR="009C53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00554" w:rsidRP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в</w:t>
      </w:r>
      <w:proofErr w:type="gramEnd"/>
      <w:r w:rsidR="00700554" w:rsidRP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C537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00554" w:rsidRP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1 </w:t>
      </w:r>
      <w:r w:rsidR="009C5371">
        <w:rPr>
          <w:rFonts w:ascii="Times New Roman" w:eastAsia="Times New Roman" w:hAnsi="Times New Roman" w:cs="Times New Roman"/>
          <w:sz w:val="24"/>
          <w:szCs w:val="24"/>
          <w:lang w:eastAsia="ru-RU"/>
        </w:rPr>
        <w:t>348</w:t>
      </w:r>
      <w:r w:rsidR="00700554" w:rsidRP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C5371">
        <w:rPr>
          <w:rFonts w:ascii="Times New Roman" w:eastAsia="Times New Roman" w:hAnsi="Times New Roman" w:cs="Times New Roman"/>
          <w:sz w:val="24"/>
          <w:szCs w:val="24"/>
          <w:lang w:eastAsia="ru-RU"/>
        </w:rPr>
        <w:t>056</w:t>
      </w:r>
      <w:r w:rsidR="00700554" w:rsidRP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C53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00554" w:rsidRP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             </w:t>
      </w:r>
      <w:r w:rsidR="002C1ABD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="00700554" w:rsidRP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9E66FD" w:rsidRP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5B68" w:rsidRPr="00700554" w:rsidRDefault="003A5B68" w:rsidP="0008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554">
        <w:rPr>
          <w:rFonts w:ascii="Times New Roman" w:hAnsi="Times New Roman" w:cs="Times New Roman"/>
          <w:sz w:val="24"/>
          <w:szCs w:val="24"/>
        </w:rPr>
        <w:t>Общий объем непрограммных расходов без учета республиканских средств на 201</w:t>
      </w:r>
      <w:r w:rsidR="002C1ABD">
        <w:rPr>
          <w:rFonts w:ascii="Times New Roman" w:hAnsi="Times New Roman" w:cs="Times New Roman"/>
          <w:sz w:val="24"/>
          <w:szCs w:val="24"/>
        </w:rPr>
        <w:t>8</w:t>
      </w:r>
      <w:r w:rsidRPr="00700554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 w:rsidR="002C1ABD">
        <w:rPr>
          <w:rFonts w:ascii="Times New Roman" w:hAnsi="Times New Roman" w:cs="Times New Roman"/>
          <w:sz w:val="24"/>
          <w:szCs w:val="24"/>
        </w:rPr>
        <w:t>261 694,7</w:t>
      </w:r>
      <w:r w:rsidR="00700554" w:rsidRPr="0070055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7005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0554">
        <w:rPr>
          <w:rFonts w:ascii="Times New Roman" w:hAnsi="Times New Roman" w:cs="Times New Roman"/>
          <w:sz w:val="24"/>
          <w:szCs w:val="24"/>
        </w:rPr>
        <w:t xml:space="preserve">или </w:t>
      </w:r>
      <w:r w:rsidR="002C1ABD">
        <w:rPr>
          <w:rFonts w:ascii="Times New Roman" w:hAnsi="Times New Roman" w:cs="Times New Roman"/>
          <w:sz w:val="24"/>
          <w:szCs w:val="24"/>
        </w:rPr>
        <w:t>17</w:t>
      </w:r>
      <w:r w:rsidRPr="00700554">
        <w:rPr>
          <w:rFonts w:ascii="Times New Roman" w:hAnsi="Times New Roman" w:cs="Times New Roman"/>
          <w:sz w:val="24"/>
          <w:szCs w:val="24"/>
        </w:rPr>
        <w:t>% к общему объему расходов</w:t>
      </w:r>
      <w:r w:rsidR="00700554" w:rsidRPr="00700554">
        <w:rPr>
          <w:rFonts w:ascii="Times New Roman" w:hAnsi="Times New Roman" w:cs="Times New Roman"/>
          <w:sz w:val="24"/>
          <w:szCs w:val="24"/>
        </w:rPr>
        <w:t>, в 201</w:t>
      </w:r>
      <w:r w:rsidR="002C1ABD">
        <w:rPr>
          <w:rFonts w:ascii="Times New Roman" w:hAnsi="Times New Roman" w:cs="Times New Roman"/>
          <w:sz w:val="24"/>
          <w:szCs w:val="24"/>
        </w:rPr>
        <w:t>9</w:t>
      </w:r>
      <w:r w:rsidR="00700554" w:rsidRPr="00700554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2C1ABD">
        <w:rPr>
          <w:rFonts w:ascii="Times New Roman" w:hAnsi="Times New Roman" w:cs="Times New Roman"/>
          <w:sz w:val="24"/>
          <w:szCs w:val="24"/>
        </w:rPr>
        <w:t>245 923,5</w:t>
      </w:r>
      <w:r w:rsidR="00700554" w:rsidRPr="0070055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00554" w:rsidRPr="007005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00554" w:rsidRPr="00700554">
        <w:rPr>
          <w:rFonts w:ascii="Times New Roman" w:hAnsi="Times New Roman" w:cs="Times New Roman"/>
          <w:sz w:val="24"/>
          <w:szCs w:val="24"/>
        </w:rPr>
        <w:t>или 1</w:t>
      </w:r>
      <w:r w:rsidR="002C1ABD">
        <w:rPr>
          <w:rFonts w:ascii="Times New Roman" w:hAnsi="Times New Roman" w:cs="Times New Roman"/>
          <w:sz w:val="24"/>
          <w:szCs w:val="24"/>
        </w:rPr>
        <w:t>6</w:t>
      </w:r>
      <w:r w:rsidR="00700554" w:rsidRPr="00700554">
        <w:rPr>
          <w:rFonts w:ascii="Times New Roman" w:hAnsi="Times New Roman" w:cs="Times New Roman"/>
          <w:sz w:val="24"/>
          <w:szCs w:val="24"/>
        </w:rPr>
        <w:t xml:space="preserve">%,  </w:t>
      </w:r>
      <w:r w:rsidR="002C1AB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</w:t>
      </w:r>
      <w:r w:rsidR="00700554" w:rsidRP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9B3F42">
        <w:rPr>
          <w:rFonts w:ascii="Times New Roman" w:eastAsia="Times New Roman" w:hAnsi="Times New Roman" w:cs="Times New Roman"/>
          <w:sz w:val="24"/>
          <w:szCs w:val="24"/>
          <w:lang w:eastAsia="ru-RU"/>
        </w:rPr>
        <w:t>246 424,7</w:t>
      </w:r>
      <w:r w:rsidR="00700554" w:rsidRP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9B3F4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700554" w:rsidRP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857A19" w:rsidRPr="00206AD7" w:rsidRDefault="00857A19" w:rsidP="0008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муниципального образования «Нерюнгринский район» происходит по принципу:</w:t>
      </w:r>
    </w:p>
    <w:p w:rsidR="00857A19" w:rsidRPr="00206AD7" w:rsidRDefault="00857A19" w:rsidP="00700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-распределение бюджетных ассигнований по целевым статьям расходов на реализацию муниципальных целевых программ и подпрограмм Нерюнгринского района;</w:t>
      </w:r>
    </w:p>
    <w:p w:rsidR="00593810" w:rsidRPr="00206AD7" w:rsidRDefault="00857A19" w:rsidP="00700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-распределение бюджетных ассигнований на реализацию непрограммных расходов бюджета Нерюнгринского района.</w:t>
      </w:r>
      <w:r w:rsidR="00593810" w:rsidRPr="00206AD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93810" w:rsidRPr="00206AD7" w:rsidRDefault="00593810" w:rsidP="00700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В соответствии с требованиями п. 2 ст. 174.2 Бюджетного кодекса Российской Федерации планирование бюджетных обязательств осуществляется раздельно по бюджетным ассигнованиям на исполнение действующих и принимаемых обязательств.</w:t>
      </w:r>
    </w:p>
    <w:p w:rsidR="00B26BBF" w:rsidRPr="00206AD7" w:rsidRDefault="00B26BBF" w:rsidP="0033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3AA" w:rsidRPr="00206AD7" w:rsidRDefault="00A733AA" w:rsidP="00A73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5.1. Оценка </w:t>
      </w:r>
      <w:r w:rsidRPr="00206AD7">
        <w:rPr>
          <w:rFonts w:ascii="Times New Roman" w:hAnsi="Times New Roman" w:cs="Times New Roman"/>
          <w:b/>
          <w:sz w:val="28"/>
          <w:szCs w:val="28"/>
        </w:rPr>
        <w:t>ассигнований, запланированных на реализацию мероприятий  муниципальных программ</w:t>
      </w:r>
    </w:p>
    <w:p w:rsidR="00A733AA" w:rsidRPr="00206AD7" w:rsidRDefault="00A733AA" w:rsidP="00A00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планируемых на 201</w:t>
      </w:r>
      <w:r w:rsidR="0090456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расходов МО «Нерюнгринский район» основная доля расходов бюджета МО «Нерюнгринский район» приходится на реализацию (выполнение) муниципальных программ. </w:t>
      </w:r>
    </w:p>
    <w:p w:rsidR="00A733AA" w:rsidRPr="00206AD7" w:rsidRDefault="00A733AA" w:rsidP="00A00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 ожидаемом исполнении и прогнозе расходной части бюджета муниципального образования «Нерюнгринский район», в части муниципальных программ предоставлены в таблице: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694"/>
        <w:gridCol w:w="1387"/>
        <w:gridCol w:w="970"/>
        <w:gridCol w:w="1186"/>
        <w:gridCol w:w="993"/>
        <w:gridCol w:w="1134"/>
        <w:gridCol w:w="992"/>
      </w:tblGrid>
      <w:tr w:rsidR="00A733AA" w:rsidRPr="00206AD7" w:rsidTr="00A733AA">
        <w:trPr>
          <w:trHeight w:val="58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206AD7" w:rsidRDefault="00A733AA" w:rsidP="0090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Ожидаемое исполнение за 201</w:t>
            </w:r>
            <w:r w:rsidR="0090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           (тыс. руб.)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Удельный вес,%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206AD7" w:rsidRDefault="00A733AA" w:rsidP="0090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Прогноз на 201</w:t>
            </w:r>
            <w:r w:rsidR="0090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Удельный вес,%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Отклонение </w:t>
            </w:r>
          </w:p>
        </w:tc>
      </w:tr>
      <w:tr w:rsidR="00A733AA" w:rsidRPr="00206AD7" w:rsidTr="00A733AA">
        <w:trPr>
          <w:trHeight w:val="66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(гр.4-гр.2)            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Удельный вес, %  (гр.5-гр.3) </w:t>
            </w:r>
          </w:p>
        </w:tc>
      </w:tr>
      <w:tr w:rsidR="00A733AA" w:rsidRPr="00206AD7" w:rsidTr="00A733AA">
        <w:trPr>
          <w:trHeight w:val="1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206AD7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A733AA" w:rsidRPr="00206AD7" w:rsidTr="00904569">
        <w:trPr>
          <w:trHeight w:val="8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образования Нерюнгринский район на 2017-2021 годы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115A9F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994 559,1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F1089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115A9F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833 285,5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F1089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D96AB4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-161 273,6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F1089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733AA" w:rsidRPr="00206AD7" w:rsidTr="00904569">
        <w:trPr>
          <w:trHeight w:val="8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Социально-культурная деятельность учреждений культуры Нерюнг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ринского района на 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312BE1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198 512,5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F1089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Default="00312BE1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187 858,4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F1089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312BE1" w:rsidP="003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-10 654,1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F1089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733AA" w:rsidRPr="00206AD7" w:rsidTr="00B8758B">
        <w:trPr>
          <w:trHeight w:val="7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субъектов малого и среднего предпринимательства в муниципальном 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 "Нерюнгринский район" на 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D27280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F1089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Default="00D27280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F1089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D27280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F1089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733AA" w:rsidRPr="00206AD7" w:rsidTr="00904569">
        <w:trPr>
          <w:trHeight w:val="8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агропромышленного 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 Нерюнгринском районе на 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AA6278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8 548,6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F1089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Default="00AA6278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7 932,4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F1089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AA6278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F1089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733AA" w:rsidRPr="00206AD7" w:rsidTr="00904569">
        <w:trPr>
          <w:trHeight w:val="2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безопасности дорожного движения на межселенных автодорогах Нерюнгринского района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4C6F77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102 133,5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F1089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Default="004C6F77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57 243,1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F1089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4C6F77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-44 890,4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F1089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</w:tr>
      <w:tr w:rsidR="00A733AA" w:rsidRPr="00206AD7" w:rsidTr="00904569">
        <w:trPr>
          <w:trHeight w:val="8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 и повышение энергетической эффективности муниципального образования   "Нерюнгринского район" на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13-2016 годы и на период до 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3026A5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6 312,0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F1089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Default="003026A5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6 471,9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F1089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3026A5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F1089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733AA" w:rsidRPr="00206AD7" w:rsidTr="00904569">
        <w:trPr>
          <w:trHeight w:val="8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Упорядочение и развитие объектов размещения и переработки твердых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коммунальных, промышленных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отходов  и мест захоронения (городское кладбище) на территор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 Нерюнгринского района на 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A13F27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4 014,4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F1089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Default="00A13F27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F1089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A13F27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F1089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733AA" w:rsidRPr="00206AD7" w:rsidTr="00904569">
        <w:trPr>
          <w:trHeight w:val="55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 и укрепление правопорядк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 Нерюнгринском районе на 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A13F27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F1089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Default="00A13F27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F1089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A13F27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F1089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733AA" w:rsidRPr="00206AD7" w:rsidTr="00904569">
        <w:trPr>
          <w:trHeight w:val="8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Профилактика экстремизма и терроризма на территории муниципального образования "Нерюнгринский район"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4C6F77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F1089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Default="004C6F77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F1089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4C6F77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F1089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733AA" w:rsidRPr="00206AD7" w:rsidTr="00904569">
        <w:trPr>
          <w:trHeight w:val="2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Защита населения и территорий Нерюнгринского района от 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чрезвычайных ситуаций природного и техногенного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характера на 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3026A5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1 360,8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F1089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Default="003026A5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F1089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3026A5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F1089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733AA" w:rsidRPr="00206AD7" w:rsidTr="00904569">
        <w:trPr>
          <w:trHeight w:val="8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муниципальной молодежной политик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в Нерюнгринском районе на 2017- 2021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766E35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1 810,6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F1089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Default="00766E35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F1089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766E35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F1089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733AA" w:rsidRPr="00206AD7" w:rsidTr="00904569">
        <w:trPr>
          <w:trHeight w:val="8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физической культуры и спорта в муниципальном 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 "Нерюнгринский район" на 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87870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60 701,5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0B131B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Default="00F87870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57 390,5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0B131B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87870" w:rsidP="000B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-3 31</w:t>
            </w:r>
            <w:r w:rsidR="000B1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0B1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0B131B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733AA" w:rsidRPr="00206AD7" w:rsidTr="00904569">
        <w:trPr>
          <w:trHeight w:val="8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отдельных направлений социальной политик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в Нерюнгринском районе на 2017 – 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6C32B0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7 962,8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0B131B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Default="006C32B0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0B131B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D96AB4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0B131B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733AA" w:rsidRPr="00206AD7" w:rsidTr="00904569">
        <w:trPr>
          <w:trHeight w:val="8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качественным жильем медицинских работников Нерюнгринского района на 2016-2018 годы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87870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24 500,0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0B131B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Default="00F87870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0B131B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F87870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0B131B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</w:tr>
      <w:tr w:rsidR="00A733AA" w:rsidRPr="00206AD7" w:rsidTr="00904569">
        <w:trPr>
          <w:trHeight w:val="8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жильем молодых сем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 Нерюнгринского района на 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6C32B0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2 038,8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0B131B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Default="006C32B0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3 186,3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0B131B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D96AB4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0B131B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733AA" w:rsidRPr="00206AD7" w:rsidTr="00904569">
        <w:trPr>
          <w:trHeight w:val="8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муниципальной собственностью муниципального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 "Нерюнгринский район" на 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E24C3F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76 114,8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0B131B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Default="00E24C3F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54 935,9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0B131B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E24C3F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-21 178,9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0B131B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</w:tr>
      <w:tr w:rsidR="00A733AA" w:rsidRPr="00206AD7" w:rsidTr="00904569">
        <w:trPr>
          <w:trHeight w:val="8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архивного дела в муниципальном образовании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"Нерюнгринский район" на 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E24C3F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5 663,3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0B131B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Default="00E24C3F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5 573,2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0B131B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E24C3F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0B131B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733AA" w:rsidRPr="00206AD7" w:rsidTr="00904569">
        <w:trPr>
          <w:trHeight w:val="8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206AD7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муниципальной службы в муниципальном 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 "Нерюнгринский район" на 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3026A5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0B131B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Default="003026A5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0B131B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3026A5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206AD7" w:rsidRDefault="000B131B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72A6" w:rsidRPr="00206AD7" w:rsidTr="00904569">
        <w:trPr>
          <w:trHeight w:val="8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2A6" w:rsidRPr="00206AD7" w:rsidRDefault="000E1BB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 и природных ресурсов Нерюнгринского района на 2017-2021 годы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A6" w:rsidRPr="00206AD7" w:rsidRDefault="000E4942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3 700,0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A6" w:rsidRPr="00206AD7" w:rsidRDefault="000B131B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A6" w:rsidRDefault="000E4942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A6" w:rsidRPr="00206AD7" w:rsidRDefault="000B131B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A6" w:rsidRPr="00206AD7" w:rsidRDefault="000E4942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-3 648,2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A6" w:rsidRPr="00206AD7" w:rsidRDefault="000B131B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733AA" w:rsidRPr="00206AD7" w:rsidTr="00904569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B90D9E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90D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B90D9E" w:rsidRDefault="000B131B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1 499 750,3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B90D9E" w:rsidRDefault="00034EF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B90D9E" w:rsidRDefault="00034EF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1 245 488,2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B90D9E" w:rsidRDefault="00034EF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B90D9E" w:rsidRDefault="00034EFA" w:rsidP="00A73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-254 262,1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3AA" w:rsidRPr="00B90D9E" w:rsidRDefault="00034EFA" w:rsidP="0003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A00167" w:rsidRDefault="00A733AA" w:rsidP="00A00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34EF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предусмотрено финансирование 1</w:t>
      </w:r>
      <w:r w:rsidR="00034EF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-ти муниципальных программ. В соответствии с приоритетами, определенными бюджетной политикой муниципального образования, согласно предоставленной структуре и динамике более поло</w:t>
      </w:r>
      <w:r w:rsidR="00C70F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вины программных расходов в 2018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прежде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направлены на развитие системы образования и социально-культурную сферу. </w:t>
      </w:r>
    </w:p>
    <w:p w:rsidR="00A733AA" w:rsidRDefault="00A733AA" w:rsidP="00A00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рассматриваются программные расходы в разрезе утвержденных муниципальных программ на 2017-2021 годы и прогноза бюджета на 201</w:t>
      </w:r>
      <w:r w:rsidR="00921D7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данные приведены в таблице:</w:t>
      </w:r>
    </w:p>
    <w:p w:rsidR="00A733AA" w:rsidRDefault="00A733AA" w:rsidP="00A73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80"/>
        <w:gridCol w:w="1240"/>
        <w:gridCol w:w="1453"/>
        <w:gridCol w:w="1180"/>
        <w:gridCol w:w="1500"/>
        <w:gridCol w:w="1418"/>
      </w:tblGrid>
      <w:tr w:rsidR="00A733AA" w:rsidRPr="00873404" w:rsidTr="00A55F01">
        <w:trPr>
          <w:trHeight w:val="58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программы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873404" w:rsidRDefault="00A733AA" w:rsidP="0092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Прогноз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бюджета</w:t>
            </w:r>
            <w:r w:rsidRPr="0087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 201</w:t>
            </w:r>
            <w:r w:rsidR="00921D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Pr="0087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873404" w:rsidRDefault="00A733AA" w:rsidP="0092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утвержденного финансирования </w:t>
            </w:r>
            <w:r w:rsidRPr="0087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по МП на 201</w:t>
            </w:r>
            <w:r w:rsidR="00921D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Pr="0087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40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Удельный вес снижения финансирования</w:t>
            </w:r>
          </w:p>
        </w:tc>
      </w:tr>
      <w:tr w:rsidR="00A733AA" w:rsidRPr="00873404" w:rsidTr="00A55F01">
        <w:trPr>
          <w:trHeight w:val="978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33AA" w:rsidRPr="00873404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AA" w:rsidRPr="00873404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AA" w:rsidRPr="00873404" w:rsidRDefault="00A733AA" w:rsidP="00A73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 (гр. 2 - гр. 3)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% от суммы утвержденного финансирования </w:t>
            </w:r>
            <w:r w:rsidR="00A55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</w:t>
            </w:r>
            <w:proofErr w:type="gramStart"/>
            <w:r w:rsidRPr="0087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87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гр. 4*100%/гр.3)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 от общей суммы снижения</w:t>
            </w:r>
          </w:p>
        </w:tc>
      </w:tr>
      <w:tr w:rsidR="00A733AA" w:rsidRPr="00873404" w:rsidTr="00A117CA">
        <w:trPr>
          <w:trHeight w:val="213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33AA" w:rsidRPr="00873404" w:rsidRDefault="00A733AA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9A3A79" w:rsidRPr="00873404" w:rsidTr="00A117CA">
        <w:trPr>
          <w:trHeight w:val="89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A79" w:rsidRPr="00206AD7" w:rsidRDefault="009A3A79" w:rsidP="009A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образования Нерюнгринский район на 2017-2021 годы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206AD7" w:rsidRDefault="009A3A79" w:rsidP="009A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833 285,5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9449F7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954 502,5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4323BE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121 217,0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4323BE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3A79" w:rsidRPr="00873404" w:rsidRDefault="004323BE" w:rsidP="009D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D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A3A79" w:rsidRPr="00873404" w:rsidTr="007D4E89">
        <w:trPr>
          <w:trHeight w:val="734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A79" w:rsidRPr="00206AD7" w:rsidRDefault="009A3A79" w:rsidP="009A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Социально-культурная деятельность учреждений культуры Нерюнг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ринского района на 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79" w:rsidRDefault="009A3A79" w:rsidP="009A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187 858,4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BC7B9B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172 414,3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4323BE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-15 444,1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4323BE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3A79" w:rsidRPr="00873404" w:rsidRDefault="004323BE" w:rsidP="009D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  <w:r w:rsidR="009D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A3A79" w:rsidRPr="00873404" w:rsidTr="007D4E89">
        <w:trPr>
          <w:trHeight w:val="151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A79" w:rsidRPr="00206AD7" w:rsidRDefault="009A3A79" w:rsidP="009A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субъектов малого и среднего предпринимательства в муниципальном 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 "Нерюнгринский район" на 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79" w:rsidRDefault="009A3A79" w:rsidP="009A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1 770,0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6E2FCF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A412B4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-1 000,0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A412B4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3A79" w:rsidRPr="00873404" w:rsidRDefault="00A412B4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</w:tr>
      <w:tr w:rsidR="009A3A79" w:rsidRPr="00873404" w:rsidTr="007D4E89">
        <w:trPr>
          <w:trHeight w:val="903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A79" w:rsidRPr="00206AD7" w:rsidRDefault="009A3A79" w:rsidP="009A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агропромышленного 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 Нерюнгринском районе на 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79" w:rsidRDefault="009A3A79" w:rsidP="009A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7 932,4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763329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7 932,4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A412B4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A412B4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3A79" w:rsidRPr="00873404" w:rsidRDefault="00A412B4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3A79" w:rsidRPr="00873404" w:rsidTr="007D4E89">
        <w:trPr>
          <w:trHeight w:val="89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A79" w:rsidRPr="00206AD7" w:rsidRDefault="009A3A79" w:rsidP="009A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безопасности дорожного движения на межселенных автодорогах Нерюнгринского района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79" w:rsidRDefault="009A3A79" w:rsidP="009A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57 243,1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3E4C26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28 588,8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E24100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-28 654,3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E24100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3A79" w:rsidRPr="00873404" w:rsidRDefault="00E24100" w:rsidP="009D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  <w:r w:rsidR="009D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A3A79" w:rsidRPr="00873404" w:rsidTr="007D4E89">
        <w:trPr>
          <w:trHeight w:val="143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A79" w:rsidRPr="00206AD7" w:rsidRDefault="009A3A79" w:rsidP="009A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 и повышение энергетической эффективности муниципального образования   "Нерюнгринского район" на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13-2016 годы и на период до 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79" w:rsidRDefault="009A3A79" w:rsidP="009A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6 471,9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577E66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6 471,9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E24100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E24100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3A79" w:rsidRPr="00873404" w:rsidRDefault="00E24100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3A79" w:rsidRPr="00873404" w:rsidTr="007D4E89">
        <w:trPr>
          <w:trHeight w:val="218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A79" w:rsidRPr="00206AD7" w:rsidRDefault="009A3A79" w:rsidP="009A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Упорядочение и развитие объектов размещения и переработки твердых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коммунальных, промышленных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отходов  и мест захоронения (городское кладбище) на территор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 Нерюнгринского района на 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79" w:rsidRDefault="009A3A79" w:rsidP="009A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4 014,4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4A3A4E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4 183,0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E24100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E24100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3A79" w:rsidRPr="00873404" w:rsidRDefault="00E24100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3A79" w:rsidRPr="00873404" w:rsidTr="007D4E89">
        <w:trPr>
          <w:trHeight w:val="98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A79" w:rsidRPr="00206AD7" w:rsidRDefault="009A3A79" w:rsidP="009A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 и укрепление правопорядк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 Нерюнгринском районе на 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79" w:rsidRDefault="009A3A79" w:rsidP="009A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577E66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E24100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E24100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3A79" w:rsidRPr="00873404" w:rsidRDefault="00E24100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3A79" w:rsidRPr="00873404" w:rsidTr="007D4E89">
        <w:trPr>
          <w:trHeight w:val="15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A79" w:rsidRPr="00206AD7" w:rsidRDefault="009A3A79" w:rsidP="009A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Профилактика экстремизма и терроризма на территории муниципального образования "Нерюнгринский район"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79" w:rsidRDefault="009A3A79" w:rsidP="009A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1E1AA9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C22B23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C22B23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3A79" w:rsidRPr="00873404" w:rsidRDefault="00C22B23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3A79" w:rsidRPr="00873404" w:rsidTr="00AF64B8">
        <w:trPr>
          <w:trHeight w:val="154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A79" w:rsidRPr="00206AD7" w:rsidRDefault="009A3A79" w:rsidP="009A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Защита населения и территорий Нерюнгринского района от чрезвычайных ситуаций природного и техногенного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характера на 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79" w:rsidRDefault="009A3A79" w:rsidP="009A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1 417,6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156A5D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1 417,6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C22B23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C22B23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3A79" w:rsidRPr="00873404" w:rsidRDefault="00C22B23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3A79" w:rsidRPr="00873404" w:rsidTr="007D4E89">
        <w:trPr>
          <w:trHeight w:val="103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A79" w:rsidRPr="00206AD7" w:rsidRDefault="009A3A79" w:rsidP="009A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муниципальной молодежной политик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в Нерюнгринском районе на 2017- 2021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79" w:rsidRDefault="009A3A79" w:rsidP="009A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1 882,2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783339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1 882,2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C22B23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C22B23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3A79" w:rsidRPr="00873404" w:rsidRDefault="00C22B23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3A79" w:rsidRPr="00873404" w:rsidTr="007D4E89">
        <w:trPr>
          <w:trHeight w:val="124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A79" w:rsidRPr="00206AD7" w:rsidRDefault="009A3A79" w:rsidP="009A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физической культуры и спорта в муниципальном 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 "Нерюнгринский район" на 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79" w:rsidRDefault="009A3A79" w:rsidP="009A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57 390,5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763329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56 596,58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C22B23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-793,92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C22B23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3A79" w:rsidRPr="00873404" w:rsidRDefault="00C22B23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</w:tr>
      <w:tr w:rsidR="009A3A79" w:rsidRPr="00873404" w:rsidTr="007D4E89">
        <w:trPr>
          <w:trHeight w:val="10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A79" w:rsidRPr="00206AD7" w:rsidRDefault="009A3A79" w:rsidP="009A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отдельных направлений социальной политик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в Нерюнгринском районе на 2017 – 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79" w:rsidRDefault="009A3A79" w:rsidP="009A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8 536,0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6E2FCF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6 201,3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C22B23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-2 334,7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C22B23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3A79" w:rsidRPr="00873404" w:rsidRDefault="00C22B23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</w:tr>
      <w:tr w:rsidR="009A3A79" w:rsidRPr="00873404" w:rsidTr="007D4E89">
        <w:trPr>
          <w:trHeight w:val="1096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A79" w:rsidRPr="00206AD7" w:rsidRDefault="009A3A79" w:rsidP="009A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качественным жильем медицинских работников Нерюнгринского района на 2016-2018 годы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79" w:rsidRDefault="009A3A79" w:rsidP="009A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430D09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C22B23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A45574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  <w:r w:rsidR="00C22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3A79" w:rsidRPr="00873404" w:rsidRDefault="00A45574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</w:tr>
      <w:tr w:rsidR="009A3A79" w:rsidRPr="00873404" w:rsidTr="007D4E89">
        <w:trPr>
          <w:trHeight w:val="78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A79" w:rsidRDefault="009A3A79" w:rsidP="009A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жильем молодых сем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 Нерюнгринского района на 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79" w:rsidRDefault="009A3A79" w:rsidP="009A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3 186,3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540291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2 124,2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940A47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-1 062,1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940A47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3A79" w:rsidRPr="00873404" w:rsidRDefault="00940A47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</w:tr>
      <w:tr w:rsidR="009A3A79" w:rsidRPr="00873404" w:rsidTr="007D4E89">
        <w:trPr>
          <w:trHeight w:val="15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A79" w:rsidRPr="00206AD7" w:rsidRDefault="009A3A79" w:rsidP="009A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муниципальной собственностью муниципального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 "Нерюнгринский район" на 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79" w:rsidRDefault="009A3A79" w:rsidP="009A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54 935,9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55517E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40 294,5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940A47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-14 641,4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940A47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3A79" w:rsidRPr="00873404" w:rsidRDefault="00940A47" w:rsidP="00A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  <w:r w:rsidR="00A45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A3A79" w:rsidRPr="00873404" w:rsidTr="007D4E89">
        <w:trPr>
          <w:trHeight w:val="93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A79" w:rsidRPr="00206AD7" w:rsidRDefault="009A3A79" w:rsidP="009A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архивного дела в муниципальном образовании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"Нерюнгринский район" на 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79" w:rsidRDefault="009A3A79" w:rsidP="009A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5 573,2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9327EB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5 788,9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940A47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940A47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3A79" w:rsidRPr="00873404" w:rsidRDefault="00940A47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3A79" w:rsidRPr="00873404" w:rsidTr="007D4E89">
        <w:trPr>
          <w:trHeight w:val="105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A79" w:rsidRPr="00206AD7" w:rsidRDefault="009A3A79" w:rsidP="009A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муниципальной службы в муниципальном 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 "Нерюнгринский район" на 2017-2021</w:t>
            </w:r>
            <w:r w:rsidRPr="00206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79" w:rsidRDefault="009A3A79" w:rsidP="009A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156A5D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940A47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940A47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3A79" w:rsidRPr="00873404" w:rsidRDefault="00940A47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3A79" w:rsidRPr="00873404" w:rsidTr="007D4E89">
        <w:trPr>
          <w:trHeight w:val="626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3A79" w:rsidRPr="00206AD7" w:rsidRDefault="009A3A79" w:rsidP="009A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 и природных ресурсов Нерюнгринского района на 2017-2021 годы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Default="009A3A79" w:rsidP="009A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0F2386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940A47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873404" w:rsidRDefault="00940A47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3A79" w:rsidRPr="00873404" w:rsidRDefault="00940A47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3A79" w:rsidRPr="00873404" w:rsidTr="007D4E89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A79" w:rsidRPr="009A3A79" w:rsidRDefault="009A3A79" w:rsidP="00A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3A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A79" w:rsidRPr="00091132" w:rsidRDefault="009A3A79" w:rsidP="009A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11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1 245 488,2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9A3A79" w:rsidRDefault="00940A47" w:rsidP="00A4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1 30</w:t>
            </w:r>
            <w:r w:rsidR="00A455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308,98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9A3A79" w:rsidRDefault="00940A47" w:rsidP="00A45574">
            <w:pPr>
              <w:spacing w:after="0" w:line="240" w:lineRule="auto"/>
              <w:ind w:left="-121" w:right="-49" w:firstLine="1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A455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820,78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79" w:rsidRPr="009A3A79" w:rsidRDefault="009A3A79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3A79" w:rsidRPr="009A3A79" w:rsidRDefault="00A117CA" w:rsidP="007D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0E249F" w:rsidRDefault="00A733AA" w:rsidP="00321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1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анализа по ряду программ произошло снижение по отношению к предоставленному прогнозу бюджета МО «Нерюнгринский район». Необходимо отметить, что снижение связано со сбалансированностью бюджета, притом отсутствует единый подход к уменьшению объема финансирования. Данная тенденция п</w:t>
      </w:r>
      <w:r w:rsidR="00AA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росматривается и при анализе </w:t>
      </w:r>
      <w:r w:rsidRPr="009D21DD">
        <w:rPr>
          <w:rFonts w:ascii="Times New Roman" w:eastAsia="Times New Roman" w:hAnsi="Times New Roman" w:cs="Times New Roman"/>
          <w:sz w:val="24"/>
          <w:szCs w:val="24"/>
          <w:lang w:eastAsia="ru-RU"/>
        </w:rPr>
        <w:t>2018, 2019</w:t>
      </w:r>
      <w:r w:rsidR="00AA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2020 </w:t>
      </w:r>
      <w:r w:rsidRPr="009D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 Так суммарный процент снижения финансирования на основании прогноза бюджета на 201</w:t>
      </w:r>
      <w:r w:rsidR="00AA5D7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D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201</w:t>
      </w:r>
      <w:r w:rsidR="00AA5D7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D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AA5D7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D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1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годов по отношению к утвержденным муниципальным программам составляет: за 201</w:t>
      </w:r>
      <w:r w:rsidR="0009113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D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 </w:t>
      </w:r>
      <w:r w:rsidR="009C46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D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за 201</w:t>
      </w:r>
      <w:r w:rsidR="009C46D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D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 </w:t>
      </w:r>
      <w:r w:rsidR="009C46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D21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C46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E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A733AA" w:rsidRDefault="00A733AA" w:rsidP="00321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приведен анал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ожидаемого исполнения за 201</w:t>
      </w:r>
      <w:r w:rsidR="000B58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прогноз финансирования на 201</w:t>
      </w:r>
      <w:r w:rsidR="000B583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разрезе муниципальных программ.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33AA" w:rsidRDefault="00A733AA" w:rsidP="00321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6AD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развития системы образования Нерюнгринского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>на 2017-2021</w:t>
      </w:r>
      <w:r w:rsidRPr="00206AD7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A733AA" w:rsidRDefault="00A733AA" w:rsidP="004645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Целью муниципальной программы является обеспечение доступности качественного образования</w:t>
      </w:r>
      <w:r>
        <w:rPr>
          <w:rFonts w:ascii="Times New Roman" w:hAnsi="Times New Roman" w:cs="Times New Roman"/>
          <w:sz w:val="24"/>
          <w:szCs w:val="24"/>
        </w:rPr>
        <w:t>, соответствующего требованиям современного социально-ориентированного развития МО «Нерюнгринский район».</w:t>
      </w:r>
    </w:p>
    <w:p w:rsidR="00A733AA" w:rsidRDefault="00A733AA" w:rsidP="004645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 муниципальной программы: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управленческих функций в сфере «Образования» для развития системы образования, обеспечивающей максимально равную доступность услуг дошкольного, общего, дополнительного образования детей;</w:t>
      </w:r>
    </w:p>
    <w:p w:rsidR="00A733AA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продолжение модернизации</w:t>
      </w:r>
      <w:r w:rsidRPr="000E4642">
        <w:rPr>
          <w:rFonts w:ascii="Times New Roman" w:hAnsi="Times New Roman" w:cs="Times New Roman"/>
          <w:sz w:val="24"/>
          <w:szCs w:val="24"/>
        </w:rPr>
        <w:t xml:space="preserve"> образовательных программ в системе дошкольного образования, направленных на достижение современного </w:t>
      </w:r>
      <w:r>
        <w:rPr>
          <w:rFonts w:ascii="Times New Roman" w:hAnsi="Times New Roman" w:cs="Times New Roman"/>
          <w:sz w:val="24"/>
          <w:szCs w:val="24"/>
        </w:rPr>
        <w:t>качества предоставляемых услуг;</w:t>
      </w:r>
    </w:p>
    <w:p w:rsidR="00A733AA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продолжение модернизации</w:t>
      </w:r>
      <w:r w:rsidRPr="000E4642">
        <w:rPr>
          <w:rFonts w:ascii="Times New Roman" w:hAnsi="Times New Roman" w:cs="Times New Roman"/>
          <w:sz w:val="24"/>
          <w:szCs w:val="24"/>
        </w:rPr>
        <w:t xml:space="preserve"> общего, образования как института социального развития через привлечение молодых специалистов и создание условий, отвечающие требования</w:t>
      </w:r>
      <w:r>
        <w:rPr>
          <w:rFonts w:ascii="Times New Roman" w:hAnsi="Times New Roman" w:cs="Times New Roman"/>
          <w:sz w:val="24"/>
          <w:szCs w:val="24"/>
        </w:rPr>
        <w:t>м стандарта образования (ФГОС);</w:t>
      </w:r>
    </w:p>
    <w:p w:rsidR="00A733AA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эффективности</w:t>
      </w:r>
      <w:r w:rsidRPr="000E4642">
        <w:rPr>
          <w:rFonts w:ascii="Times New Roman" w:hAnsi="Times New Roman" w:cs="Times New Roman"/>
          <w:sz w:val="24"/>
          <w:szCs w:val="24"/>
        </w:rPr>
        <w:t xml:space="preserve"> системы дополнительного образования как условия успешной социализ</w:t>
      </w:r>
      <w:r>
        <w:rPr>
          <w:rFonts w:ascii="Times New Roman" w:hAnsi="Times New Roman" w:cs="Times New Roman"/>
          <w:sz w:val="24"/>
          <w:szCs w:val="24"/>
        </w:rPr>
        <w:t>ации и самореализации молодежи;</w:t>
      </w:r>
    </w:p>
    <w:p w:rsidR="00A733AA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доступности</w:t>
      </w:r>
      <w:r w:rsidRPr="000E4642">
        <w:rPr>
          <w:rFonts w:ascii="Times New Roman" w:hAnsi="Times New Roman" w:cs="Times New Roman"/>
          <w:sz w:val="24"/>
          <w:szCs w:val="24"/>
        </w:rPr>
        <w:t xml:space="preserve"> полноценного (качественно</w:t>
      </w:r>
      <w:r>
        <w:rPr>
          <w:rFonts w:ascii="Times New Roman" w:hAnsi="Times New Roman" w:cs="Times New Roman"/>
          <w:sz w:val="24"/>
          <w:szCs w:val="24"/>
        </w:rPr>
        <w:t>го) отдыха и оздоровления детей;</w:t>
      </w:r>
    </w:p>
    <w:p w:rsidR="00A733AA" w:rsidRPr="000E4642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механизма</w:t>
      </w:r>
      <w:r w:rsidRPr="000E4642">
        <w:rPr>
          <w:rFonts w:ascii="Times New Roman" w:hAnsi="Times New Roman" w:cs="Times New Roman"/>
          <w:sz w:val="24"/>
          <w:szCs w:val="24"/>
        </w:rPr>
        <w:t xml:space="preserve"> проектирования индивидуальных образовательных маршрутов воспитанников и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33AA" w:rsidRPr="00206AD7" w:rsidRDefault="00A733AA" w:rsidP="004645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Общий объем расходов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</w:t>
      </w:r>
      <w:r w:rsidR="00B77818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по проекту бюджета составит в сумме </w:t>
      </w:r>
      <w:r w:rsidR="00B77818">
        <w:rPr>
          <w:rFonts w:ascii="Times New Roman" w:hAnsi="Times New Roman" w:cs="Times New Roman"/>
          <w:sz w:val="24"/>
          <w:szCs w:val="24"/>
        </w:rPr>
        <w:t>833 285,5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</w:rPr>
        <w:t xml:space="preserve"> Расходы бюджета в 201</w:t>
      </w:r>
      <w:r w:rsidR="00B77818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на реализацию муниципальной программы «</w:t>
      </w:r>
      <w:r>
        <w:rPr>
          <w:rFonts w:ascii="Times New Roman" w:hAnsi="Times New Roman" w:cs="Times New Roman"/>
          <w:sz w:val="24"/>
          <w:szCs w:val="24"/>
        </w:rPr>
        <w:t>Развитие системы образования Нерюнгринского района на 2017-2021 годы</w:t>
      </w:r>
      <w:r w:rsidRPr="00206AD7">
        <w:rPr>
          <w:rFonts w:ascii="Times New Roman" w:hAnsi="Times New Roman" w:cs="Times New Roman"/>
          <w:sz w:val="24"/>
          <w:szCs w:val="24"/>
        </w:rPr>
        <w:t>» представлены в таблице:</w:t>
      </w:r>
    </w:p>
    <w:tbl>
      <w:tblPr>
        <w:tblW w:w="9255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7696"/>
        <w:gridCol w:w="1559"/>
      </w:tblGrid>
      <w:tr w:rsidR="00A733AA" w:rsidRPr="00206AD7" w:rsidTr="00A733AA">
        <w:trPr>
          <w:trHeight w:val="288"/>
        </w:trPr>
        <w:tc>
          <w:tcPr>
            <w:tcW w:w="9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тыс. рублей</w:t>
            </w:r>
          </w:p>
        </w:tc>
      </w:tr>
      <w:tr w:rsidR="00A733AA" w:rsidRPr="00206AD7" w:rsidTr="00A733AA">
        <w:trPr>
          <w:trHeight w:val="288"/>
        </w:trPr>
        <w:tc>
          <w:tcPr>
            <w:tcW w:w="76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232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</w:t>
            </w:r>
            <w:r w:rsidR="002321A5">
              <w:rPr>
                <w:rFonts w:ascii="Times New Roman" w:hAnsi="Times New Roman" w:cs="Times New Roman"/>
                <w:b/>
                <w:bCs/>
              </w:rPr>
              <w:t>8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</w:p>
        </w:tc>
      </w:tr>
      <w:tr w:rsidR="00A733AA" w:rsidRPr="00206AD7" w:rsidTr="00A733AA">
        <w:trPr>
          <w:trHeight w:val="276"/>
        </w:trPr>
        <w:tc>
          <w:tcPr>
            <w:tcW w:w="76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33AA" w:rsidRPr="00206AD7" w:rsidTr="00A733AA">
        <w:trPr>
          <w:trHeight w:val="288"/>
        </w:trPr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 xml:space="preserve">6200000000: </w:t>
            </w:r>
            <w:r>
              <w:rPr>
                <w:rFonts w:ascii="Times New Roman" w:hAnsi="Times New Roman" w:cs="Times New Roman"/>
                <w:b/>
                <w:bCs/>
              </w:rPr>
              <w:t>Развитие системы образования Нерюнгринского района на 2017-2021 годы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4324A8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833 285,5</w:t>
            </w:r>
          </w:p>
        </w:tc>
      </w:tr>
      <w:tr w:rsidR="00A733AA" w:rsidRPr="00206AD7" w:rsidTr="00A733AA">
        <w:trPr>
          <w:trHeight w:val="288"/>
        </w:trPr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6210000000: Управление программой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4324A8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26 646,9</w:t>
            </w:r>
          </w:p>
        </w:tc>
      </w:tr>
      <w:tr w:rsidR="00A733AA" w:rsidRPr="00206AD7" w:rsidTr="00A733AA">
        <w:trPr>
          <w:trHeight w:val="288"/>
        </w:trPr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6220000000: Дошкольное образование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4324A8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339 336,6</w:t>
            </w:r>
          </w:p>
        </w:tc>
      </w:tr>
      <w:tr w:rsidR="00A733AA" w:rsidRPr="00206AD7" w:rsidTr="00A733AA">
        <w:trPr>
          <w:trHeight w:val="288"/>
        </w:trPr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6230000000: Общее образование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7B68C2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283 614,5</w:t>
            </w:r>
          </w:p>
        </w:tc>
      </w:tr>
      <w:tr w:rsidR="00A733AA" w:rsidRPr="007B68C2" w:rsidTr="00A733AA">
        <w:trPr>
          <w:trHeight w:val="288"/>
        </w:trPr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6240000000: Дополнительное образование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7B68C2" w:rsidRDefault="007B68C2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8C2">
              <w:rPr>
                <w:rFonts w:ascii="Times New Roman" w:hAnsi="Times New Roman" w:cs="Times New Roman"/>
              </w:rPr>
              <w:t>171 062,1</w:t>
            </w:r>
          </w:p>
        </w:tc>
      </w:tr>
      <w:tr w:rsidR="00A733AA" w:rsidRPr="00206AD7" w:rsidTr="00A733AA">
        <w:trPr>
          <w:trHeight w:val="288"/>
        </w:trPr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6260000000: Отдых и оздоровление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A733AA" w:rsidRDefault="007B68C2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7B68C2">
              <w:rPr>
                <w:rFonts w:ascii="Times New Roman" w:hAnsi="Times New Roman" w:cs="Times New Roman"/>
              </w:rPr>
              <w:t>14 625,4</w:t>
            </w:r>
          </w:p>
        </w:tc>
      </w:tr>
    </w:tbl>
    <w:p w:rsidR="005D4010" w:rsidRDefault="005D4010" w:rsidP="00464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33AA" w:rsidRDefault="00A733AA" w:rsidP="00464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Бюджетные ассигнования, предусмотренные в проекте бюджета 201</w:t>
      </w:r>
      <w:r w:rsidR="007B68C2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</w:t>
      </w:r>
      <w:r>
        <w:rPr>
          <w:rFonts w:ascii="Times New Roman" w:hAnsi="Times New Roman" w:cs="Times New Roman"/>
          <w:sz w:val="24"/>
          <w:szCs w:val="24"/>
        </w:rPr>
        <w:t>ьной программы «Развитие системы образования Нерюнгринского района на 2017-2021 годы</w:t>
      </w:r>
      <w:r w:rsidRPr="00206AD7">
        <w:rPr>
          <w:rFonts w:ascii="Times New Roman" w:hAnsi="Times New Roman" w:cs="Times New Roman"/>
          <w:sz w:val="24"/>
          <w:szCs w:val="24"/>
        </w:rPr>
        <w:t xml:space="preserve">»  составили </w:t>
      </w:r>
      <w:r w:rsidR="007B68C2" w:rsidRPr="007B68C2">
        <w:rPr>
          <w:rFonts w:ascii="Times New Roman" w:hAnsi="Times New Roman" w:cs="Times New Roman"/>
          <w:bCs/>
          <w:sz w:val="24"/>
          <w:szCs w:val="24"/>
        </w:rPr>
        <w:t>833 285,5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Ожидае</w:t>
      </w:r>
      <w:r>
        <w:rPr>
          <w:rFonts w:ascii="Times New Roman" w:hAnsi="Times New Roman" w:cs="Times New Roman"/>
          <w:sz w:val="24"/>
          <w:szCs w:val="24"/>
        </w:rPr>
        <w:t>мое исполнение программы за 201</w:t>
      </w:r>
      <w:r w:rsidR="006F7409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>
        <w:rPr>
          <w:rFonts w:ascii="Times New Roman" w:hAnsi="Times New Roman" w:cs="Times New Roman"/>
          <w:sz w:val="24"/>
          <w:szCs w:val="24"/>
        </w:rPr>
        <w:t>9</w:t>
      </w:r>
      <w:r w:rsidR="006F740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4</w:t>
      </w:r>
      <w:r w:rsidR="006F7409">
        <w:rPr>
          <w:rFonts w:ascii="Times New Roman" w:hAnsi="Times New Roman" w:cs="Times New Roman"/>
          <w:sz w:val="24"/>
          <w:szCs w:val="24"/>
        </w:rPr>
        <w:t> 559,1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В </w:t>
      </w:r>
      <w:r>
        <w:rPr>
          <w:rFonts w:ascii="Times New Roman" w:hAnsi="Times New Roman" w:cs="Times New Roman"/>
          <w:sz w:val="24"/>
          <w:szCs w:val="24"/>
        </w:rPr>
        <w:t>2017 году прогнозное уменьшение</w:t>
      </w:r>
      <w:r w:rsidRPr="00206AD7">
        <w:rPr>
          <w:rFonts w:ascii="Times New Roman" w:hAnsi="Times New Roman" w:cs="Times New Roman"/>
          <w:sz w:val="24"/>
          <w:szCs w:val="24"/>
        </w:rPr>
        <w:t xml:space="preserve"> финансирования  составит </w:t>
      </w:r>
      <w:r w:rsidR="00426B13">
        <w:rPr>
          <w:rFonts w:ascii="Times New Roman" w:hAnsi="Times New Roman" w:cs="Times New Roman"/>
          <w:sz w:val="24"/>
          <w:szCs w:val="24"/>
        </w:rPr>
        <w:t>161 273,6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8166A" w:rsidRDefault="0058166A" w:rsidP="00464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Уменьшение по сравнению с 2017 годом связано</w:t>
      </w:r>
      <w:r w:rsidR="009C27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277F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8166A" w:rsidRDefault="009C277F" w:rsidP="009C2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1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экономией средств по коммунальным услугам учреждений в связи со снижением тарифов</w:t>
      </w:r>
      <w:r w:rsidR="00414F2F">
        <w:rPr>
          <w:rFonts w:ascii="Times New Roman" w:hAnsi="Times New Roman" w:cs="Times New Roman"/>
          <w:sz w:val="24"/>
          <w:szCs w:val="24"/>
        </w:rPr>
        <w:t xml:space="preserve"> на энергоресурсы;</w:t>
      </w:r>
    </w:p>
    <w:p w:rsidR="0085405B" w:rsidRPr="00BC7023" w:rsidRDefault="00414F2F" w:rsidP="00BC7023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C7023">
        <w:rPr>
          <w:rFonts w:ascii="Times New Roman" w:hAnsi="Times New Roman" w:cs="Times New Roman"/>
          <w:sz w:val="24"/>
          <w:szCs w:val="24"/>
        </w:rPr>
        <w:t xml:space="preserve">- </w:t>
      </w:r>
      <w:r w:rsidR="0085405B" w:rsidRPr="00BC7023">
        <w:rPr>
          <w:rFonts w:ascii="Times New Roman" w:hAnsi="Times New Roman" w:cs="Times New Roman"/>
          <w:sz w:val="24"/>
          <w:szCs w:val="24"/>
        </w:rPr>
        <w:t>уменьшением расходов на оплату труда с начислениями вспомогательного и прочего персонала общеобразовательных организаций, в связи с внесенными изменениями в перечень должностей по приложению №2 постановления Правительства Р</w:t>
      </w:r>
      <w:proofErr w:type="gramStart"/>
      <w:r w:rsidR="0085405B" w:rsidRPr="00BC7023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85405B" w:rsidRPr="00BC7023">
        <w:rPr>
          <w:rFonts w:ascii="Times New Roman" w:hAnsi="Times New Roman" w:cs="Times New Roman"/>
          <w:sz w:val="24"/>
          <w:szCs w:val="24"/>
        </w:rPr>
        <w:t xml:space="preserve">Я) от </w:t>
      </w:r>
      <w:r w:rsidR="0085405B" w:rsidRPr="00BC7023">
        <w:rPr>
          <w:rFonts w:ascii="Times New Roman" w:hAnsi="Times New Roman" w:cs="Times New Roman"/>
          <w:sz w:val="24"/>
          <w:szCs w:val="24"/>
        </w:rPr>
        <w:lastRenderedPageBreak/>
        <w:t>12.05.2016 №152 «Об утверждении Порядка расходования субвенций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организациях»;</w:t>
      </w:r>
    </w:p>
    <w:p w:rsidR="00414F2F" w:rsidRDefault="000F2AB1" w:rsidP="009C2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2AB1">
        <w:rPr>
          <w:rFonts w:ascii="Times New Roman" w:hAnsi="Times New Roman" w:cs="Times New Roman"/>
          <w:sz w:val="24"/>
          <w:szCs w:val="24"/>
        </w:rPr>
        <w:t>отсутствием возможности на данном этапе формирования проекта бюджета предусмотреть средства на капитальные ремонты учреждений и приобретение оборудования.</w:t>
      </w:r>
    </w:p>
    <w:p w:rsidR="00A733AA" w:rsidRPr="00206AD7" w:rsidRDefault="00A733AA" w:rsidP="004645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AD7">
        <w:rPr>
          <w:rFonts w:ascii="Times New Roman" w:hAnsi="Times New Roman" w:cs="Times New Roman"/>
          <w:sz w:val="24"/>
          <w:szCs w:val="24"/>
        </w:rPr>
        <w:t>Необходимо отметить, что в соответствии с паспортом муниципальной программы «</w:t>
      </w:r>
      <w:r>
        <w:rPr>
          <w:rFonts w:ascii="Times New Roman" w:hAnsi="Times New Roman" w:cs="Times New Roman"/>
          <w:sz w:val="24"/>
          <w:szCs w:val="24"/>
        </w:rPr>
        <w:t>Развитие системы образования Нерюнгринский район на 2017-2021 годы</w:t>
      </w:r>
      <w:r w:rsidRPr="00206AD7">
        <w:rPr>
          <w:rFonts w:ascii="Times New Roman" w:hAnsi="Times New Roman" w:cs="Times New Roman"/>
          <w:sz w:val="24"/>
          <w:szCs w:val="24"/>
        </w:rPr>
        <w:t>», предоставленным в Контрольно-счетную палату одновременно с проектом бюджета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Нерюнгринский район на 201</w:t>
      </w:r>
      <w:r w:rsidR="00426B1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201</w:t>
      </w:r>
      <w:r w:rsidR="00426B1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426B1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годов, в 201</w:t>
      </w:r>
      <w:r w:rsidR="00426B13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на реализацию программных мероприятий данной муниципальной программы за счет средств бюджета муниципального образования Нерюнгринский район необходимо финансирование в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270115">
        <w:rPr>
          <w:rFonts w:ascii="Times New Roman" w:hAnsi="Times New Roman" w:cs="Times New Roman"/>
          <w:sz w:val="24"/>
          <w:szCs w:val="24"/>
        </w:rPr>
        <w:t>954 502,5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Pr="00206AD7" w:rsidRDefault="00A733AA" w:rsidP="004645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AD7">
        <w:rPr>
          <w:rFonts w:ascii="Times New Roman" w:hAnsi="Times New Roman" w:cs="Times New Roman"/>
          <w:sz w:val="24"/>
          <w:szCs w:val="24"/>
        </w:rPr>
        <w:t xml:space="preserve">В соответствии с разделом </w:t>
      </w:r>
      <w:r w:rsidRPr="00206AD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Постановления Нерюнгринской районной администрации от 02.04.2015 № 696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со статьей 179 </w:t>
      </w:r>
      <w:r w:rsidRPr="002A3FDD">
        <w:rPr>
          <w:rFonts w:ascii="Times New Roman" w:hAnsi="Times New Roman" w:cs="Times New Roman"/>
          <w:lang w:eastAsia="ru-RU"/>
        </w:rPr>
        <w:t>Бюджетного кодекса Российской Федерации от 31 июля 1998 № 145-ФЗ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ответственному исполнителю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после утверждения бюджета на 201</w:t>
      </w:r>
      <w:r w:rsidR="001103F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206AD7">
        <w:rPr>
          <w:rFonts w:ascii="Times New Roman" w:hAnsi="Times New Roman" w:cs="Times New Roman"/>
          <w:sz w:val="24"/>
          <w:szCs w:val="24"/>
        </w:rPr>
        <w:t xml:space="preserve"> в связи с изменением объема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программы необходимо внести изменения в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программу.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3AA" w:rsidRDefault="00A733AA" w:rsidP="003212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 «</w:t>
      </w:r>
      <w:r w:rsidRPr="00206AD7">
        <w:rPr>
          <w:rFonts w:ascii="Times New Roman" w:hAnsi="Times New Roman" w:cs="Times New Roman"/>
          <w:b/>
          <w:sz w:val="24"/>
          <w:szCs w:val="24"/>
        </w:rPr>
        <w:t>Социально-культурная деятельность учреждений культуры Нерюнгри</w:t>
      </w:r>
      <w:r>
        <w:rPr>
          <w:rFonts w:ascii="Times New Roman" w:hAnsi="Times New Roman" w:cs="Times New Roman"/>
          <w:b/>
          <w:sz w:val="24"/>
          <w:szCs w:val="24"/>
        </w:rPr>
        <w:t>нского района на 2017-2021 годы»</w:t>
      </w:r>
    </w:p>
    <w:p w:rsidR="00A733AA" w:rsidRPr="00526197" w:rsidRDefault="00A733AA" w:rsidP="004645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97">
        <w:rPr>
          <w:rFonts w:ascii="Times New Roman" w:eastAsia="Calibri" w:hAnsi="Times New Roman" w:cs="Times New Roman"/>
          <w:sz w:val="24"/>
          <w:szCs w:val="24"/>
        </w:rPr>
        <w:t>Программа нацелена на обеспечение единого культурного пространства и равных возможностей доступа граждан к культурным ценностям и информации.</w:t>
      </w:r>
    </w:p>
    <w:p w:rsidR="00A733AA" w:rsidRDefault="00A733AA" w:rsidP="004645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97">
        <w:rPr>
          <w:rFonts w:ascii="Times New Roman" w:eastAsia="Calibri" w:hAnsi="Times New Roman" w:cs="Times New Roman"/>
          <w:sz w:val="24"/>
          <w:szCs w:val="24"/>
        </w:rPr>
        <w:t>Исходя из этого, основной целью программы является развитие культурного и духовного потенциала Нерюнгринского района.</w:t>
      </w:r>
    </w:p>
    <w:p w:rsidR="00A733AA" w:rsidRPr="00526197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97">
        <w:rPr>
          <w:rFonts w:ascii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 муниципальной программы:</w:t>
      </w:r>
    </w:p>
    <w:p w:rsidR="00A733AA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дополнительного образования детей в сфере культуры в муниципальных образовательных учреждениях дополнительного образования детей Нерюнгринского района;</w:t>
      </w:r>
    </w:p>
    <w:p w:rsidR="00A733AA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проведение культурно-массовых мероприятий;</w:t>
      </w:r>
    </w:p>
    <w:p w:rsidR="00A733AA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сохранение и развитие духовного и культурного наследия населения Нерюнгринского района;</w:t>
      </w:r>
    </w:p>
    <w:p w:rsidR="00A733AA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уровня библиотечного обслуживания населения Нерюнгринского района, пополнение библиотечных фондов и обеспечение их сохранности.</w:t>
      </w:r>
    </w:p>
    <w:p w:rsidR="00A733AA" w:rsidRPr="00206AD7" w:rsidRDefault="00A733AA" w:rsidP="004645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Общий </w:t>
      </w:r>
      <w:r>
        <w:rPr>
          <w:rFonts w:ascii="Times New Roman" w:hAnsi="Times New Roman" w:cs="Times New Roman"/>
          <w:sz w:val="24"/>
          <w:szCs w:val="24"/>
        </w:rPr>
        <w:t>объем расходов программы на 201</w:t>
      </w:r>
      <w:r w:rsidR="00A63101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по проекту бюджета составит в сумме </w:t>
      </w:r>
      <w:r w:rsidR="00A63101">
        <w:rPr>
          <w:rFonts w:ascii="Times New Roman" w:hAnsi="Times New Roman" w:cs="Times New Roman"/>
          <w:sz w:val="24"/>
          <w:szCs w:val="24"/>
        </w:rPr>
        <w:t>187 858,4</w:t>
      </w:r>
      <w:r w:rsidRPr="00206AD7">
        <w:rPr>
          <w:rFonts w:ascii="Times New Roman" w:hAnsi="Times New Roman" w:cs="Times New Roman"/>
          <w:sz w:val="24"/>
          <w:szCs w:val="24"/>
        </w:rPr>
        <w:t> тыс. рублей.</w:t>
      </w:r>
    </w:p>
    <w:p w:rsidR="00A733AA" w:rsidRPr="00206AD7" w:rsidRDefault="00A733AA" w:rsidP="004645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бюджета в 201</w:t>
      </w:r>
      <w:r w:rsidR="00A63101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на реализацию программы "Социально-культурная деятельность учреждений культу</w:t>
      </w:r>
      <w:r>
        <w:rPr>
          <w:rFonts w:ascii="Times New Roman" w:hAnsi="Times New Roman" w:cs="Times New Roman"/>
          <w:sz w:val="24"/>
          <w:szCs w:val="24"/>
        </w:rPr>
        <w:t>ры Нерюнгринского района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годы" представлены в таблице: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7200"/>
        <w:gridCol w:w="2156"/>
      </w:tblGrid>
      <w:tr w:rsidR="00A733AA" w:rsidRPr="00206AD7" w:rsidTr="00B66B43">
        <w:trPr>
          <w:trHeight w:val="288"/>
        </w:trPr>
        <w:tc>
          <w:tcPr>
            <w:tcW w:w="93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</w:t>
            </w:r>
          </w:p>
        </w:tc>
      </w:tr>
      <w:tr w:rsidR="00A733AA" w:rsidRPr="00206AD7" w:rsidTr="00B66B43">
        <w:trPr>
          <w:trHeight w:val="288"/>
        </w:trPr>
        <w:tc>
          <w:tcPr>
            <w:tcW w:w="7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1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232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</w:t>
            </w:r>
            <w:r w:rsidR="002321A5">
              <w:rPr>
                <w:rFonts w:ascii="Times New Roman" w:hAnsi="Times New Roman" w:cs="Times New Roman"/>
                <w:b/>
                <w:bCs/>
              </w:rPr>
              <w:t>8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</w:p>
        </w:tc>
      </w:tr>
      <w:tr w:rsidR="00A733AA" w:rsidRPr="00206AD7" w:rsidTr="00B66B43">
        <w:trPr>
          <w:trHeight w:val="276"/>
        </w:trPr>
        <w:tc>
          <w:tcPr>
            <w:tcW w:w="7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</w:p>
        </w:tc>
      </w:tr>
      <w:tr w:rsidR="00A733AA" w:rsidRPr="00206AD7" w:rsidTr="00B66B43">
        <w:trPr>
          <w:trHeight w:val="288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  <w:b/>
              </w:rPr>
            </w:pPr>
            <w:r w:rsidRPr="00206AD7">
              <w:rPr>
                <w:rFonts w:ascii="Times New Roman" w:hAnsi="Times New Roman" w:cs="Times New Roman"/>
                <w:b/>
              </w:rPr>
              <w:t>Социально-культурная деятельность учреждений культу</w:t>
            </w:r>
            <w:r>
              <w:rPr>
                <w:rFonts w:ascii="Times New Roman" w:hAnsi="Times New Roman" w:cs="Times New Roman"/>
                <w:b/>
              </w:rPr>
              <w:t>ры Нерюнгринского района на 2017-2021</w:t>
            </w:r>
            <w:r w:rsidRPr="00206AD7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2321A5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187 858,4</w:t>
            </w:r>
          </w:p>
        </w:tc>
      </w:tr>
      <w:tr w:rsidR="00A733AA" w:rsidRPr="00206AD7" w:rsidTr="00B66B43">
        <w:trPr>
          <w:trHeight w:val="288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7410000000: Управление программой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63101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8 549,5</w:t>
            </w:r>
          </w:p>
        </w:tc>
      </w:tr>
      <w:tr w:rsidR="00A733AA" w:rsidRPr="00206AD7" w:rsidTr="00B66B43">
        <w:trPr>
          <w:trHeight w:val="288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7420000000: Обеспечение развития культурно-досуговой деятельности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63101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17 201,8</w:t>
            </w:r>
          </w:p>
        </w:tc>
      </w:tr>
      <w:tr w:rsidR="00A733AA" w:rsidRPr="00206AD7" w:rsidTr="00B66B43">
        <w:trPr>
          <w:trHeight w:val="288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lastRenderedPageBreak/>
              <w:t>7460000000: Музейное и Библиотечное дело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FD5487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14 709,7</w:t>
            </w:r>
          </w:p>
        </w:tc>
      </w:tr>
      <w:tr w:rsidR="00A733AA" w:rsidRPr="00206AD7" w:rsidTr="00B66B43">
        <w:trPr>
          <w:trHeight w:val="288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6240000000: Дополнительное образование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FD5487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147 397,4</w:t>
            </w:r>
          </w:p>
        </w:tc>
      </w:tr>
    </w:tbl>
    <w:p w:rsidR="004532B8" w:rsidRDefault="004532B8" w:rsidP="005F1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1998" w:rsidRPr="005F1998" w:rsidRDefault="00A733AA" w:rsidP="005F1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998">
        <w:rPr>
          <w:rFonts w:ascii="Times New Roman" w:hAnsi="Times New Roman" w:cs="Times New Roman"/>
          <w:sz w:val="24"/>
          <w:szCs w:val="24"/>
        </w:rPr>
        <w:t>Бюджетные ассигнования, предусмотренные в проекте бюджета 201</w:t>
      </w:r>
      <w:r w:rsidR="00114377" w:rsidRPr="005F1998">
        <w:rPr>
          <w:rFonts w:ascii="Times New Roman" w:hAnsi="Times New Roman" w:cs="Times New Roman"/>
          <w:sz w:val="24"/>
          <w:szCs w:val="24"/>
        </w:rPr>
        <w:t>8</w:t>
      </w:r>
      <w:r w:rsidRPr="005F1998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"Социально-культурная деятельность учреждений культуры Нерюнгринского района на 2017-2021 годы" составили </w:t>
      </w:r>
      <w:r w:rsidR="00FE580C" w:rsidRPr="005F1998">
        <w:rPr>
          <w:rFonts w:ascii="Times New Roman" w:hAnsi="Times New Roman" w:cs="Times New Roman"/>
          <w:sz w:val="24"/>
          <w:szCs w:val="24"/>
        </w:rPr>
        <w:t>187 858,4</w:t>
      </w:r>
      <w:r w:rsidRPr="005F1998">
        <w:rPr>
          <w:rFonts w:ascii="Times New Roman" w:hAnsi="Times New Roman" w:cs="Times New Roman"/>
          <w:sz w:val="24"/>
          <w:szCs w:val="24"/>
        </w:rPr>
        <w:t xml:space="preserve"> тыс. рублей. Ожидаемое исполнение программы за 201</w:t>
      </w:r>
      <w:r w:rsidR="00FE580C" w:rsidRPr="005F1998">
        <w:rPr>
          <w:rFonts w:ascii="Times New Roman" w:hAnsi="Times New Roman" w:cs="Times New Roman"/>
          <w:sz w:val="24"/>
          <w:szCs w:val="24"/>
        </w:rPr>
        <w:t>7</w:t>
      </w:r>
      <w:r w:rsidRPr="005F1998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780DCA" w:rsidRPr="005F1998">
        <w:rPr>
          <w:rFonts w:ascii="Times New Roman" w:hAnsi="Times New Roman" w:cs="Times New Roman"/>
          <w:sz w:val="24"/>
          <w:szCs w:val="24"/>
        </w:rPr>
        <w:t xml:space="preserve">198 512,5 </w:t>
      </w:r>
      <w:r w:rsidRPr="005F1998">
        <w:rPr>
          <w:rFonts w:ascii="Times New Roman" w:hAnsi="Times New Roman" w:cs="Times New Roman"/>
          <w:sz w:val="24"/>
          <w:szCs w:val="24"/>
        </w:rPr>
        <w:t>тыс. рублей. В 201</w:t>
      </w:r>
      <w:r w:rsidR="00780DCA" w:rsidRPr="005F1998">
        <w:rPr>
          <w:rFonts w:ascii="Times New Roman" w:hAnsi="Times New Roman" w:cs="Times New Roman"/>
          <w:sz w:val="24"/>
          <w:szCs w:val="24"/>
        </w:rPr>
        <w:t>8</w:t>
      </w:r>
      <w:r w:rsidRPr="005F1998">
        <w:rPr>
          <w:rFonts w:ascii="Times New Roman" w:hAnsi="Times New Roman" w:cs="Times New Roman"/>
          <w:sz w:val="24"/>
          <w:szCs w:val="24"/>
        </w:rPr>
        <w:t xml:space="preserve"> году прогнозное уменьшение финансирования программы составит </w:t>
      </w:r>
      <w:r w:rsidR="00780DCA" w:rsidRPr="005F1998">
        <w:rPr>
          <w:rFonts w:ascii="Times New Roman" w:hAnsi="Times New Roman" w:cs="Times New Roman"/>
          <w:sz w:val="24"/>
          <w:szCs w:val="24"/>
        </w:rPr>
        <w:t>10 654,1</w:t>
      </w:r>
      <w:r w:rsidRPr="005F1998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5F1998" w:rsidRPr="005F1998">
        <w:rPr>
          <w:rFonts w:ascii="Times New Roman" w:hAnsi="Times New Roman" w:cs="Times New Roman"/>
          <w:sz w:val="24"/>
          <w:szCs w:val="24"/>
        </w:rPr>
        <w:t xml:space="preserve"> Уменьшение по сравнению с 2017 годом связано </w:t>
      </w:r>
      <w:proofErr w:type="gramStart"/>
      <w:r w:rsidR="005F1998" w:rsidRPr="005F199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F1998" w:rsidRPr="005F1998">
        <w:rPr>
          <w:rFonts w:ascii="Times New Roman" w:hAnsi="Times New Roman" w:cs="Times New Roman"/>
          <w:sz w:val="24"/>
          <w:szCs w:val="24"/>
        </w:rPr>
        <w:t>:</w:t>
      </w:r>
    </w:p>
    <w:p w:rsidR="005F1998" w:rsidRPr="005F1998" w:rsidRDefault="005F1998" w:rsidP="005F1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998">
        <w:rPr>
          <w:rFonts w:ascii="Times New Roman" w:hAnsi="Times New Roman" w:cs="Times New Roman"/>
          <w:sz w:val="24"/>
          <w:szCs w:val="24"/>
        </w:rPr>
        <w:t>- экономией средств по коммунальным услугам учреждений в связи со снижением тарифов на энергоресурсы;</w:t>
      </w:r>
    </w:p>
    <w:p w:rsidR="005F1998" w:rsidRPr="005F1998" w:rsidRDefault="005F1998" w:rsidP="005F1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998">
        <w:rPr>
          <w:rFonts w:ascii="Times New Roman" w:hAnsi="Times New Roman" w:cs="Times New Roman"/>
          <w:sz w:val="24"/>
          <w:szCs w:val="24"/>
        </w:rPr>
        <w:t>- отсутствием возможности на данном этапе формирования проекта бюджета предусмотреть средства на капитальные ремонты учреждений и приобретение оборудования.</w:t>
      </w:r>
    </w:p>
    <w:p w:rsidR="00A733AA" w:rsidRPr="00E5554A" w:rsidRDefault="00A733AA" w:rsidP="005F19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1998">
        <w:rPr>
          <w:rFonts w:ascii="Times New Roman" w:hAnsi="Times New Roman" w:cs="Times New Roman"/>
          <w:sz w:val="24"/>
          <w:szCs w:val="24"/>
        </w:rPr>
        <w:t>Необходимо отметить, что в соответствии с паспортом муниципальной программы</w:t>
      </w:r>
      <w:r w:rsidRPr="00E5554A">
        <w:rPr>
          <w:rFonts w:ascii="Times New Roman" w:hAnsi="Times New Roman" w:cs="Times New Roman"/>
          <w:sz w:val="24"/>
          <w:szCs w:val="24"/>
        </w:rPr>
        <w:t xml:space="preserve"> «Социально-культурная деятельность учреждений культуры Нерюнгринского района на 2017-2021 годы», предоставленном в Контрольно-счетную палату одновременно с проектом бюджета муниципального образования Нерюнгринский район на 201</w:t>
      </w:r>
      <w:r w:rsidR="00780DCA">
        <w:rPr>
          <w:rFonts w:ascii="Times New Roman" w:hAnsi="Times New Roman" w:cs="Times New Roman"/>
          <w:sz w:val="24"/>
          <w:szCs w:val="24"/>
        </w:rPr>
        <w:t>8</w:t>
      </w:r>
      <w:r w:rsidRPr="00E5554A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DA28B1">
        <w:rPr>
          <w:rFonts w:ascii="Times New Roman" w:hAnsi="Times New Roman" w:cs="Times New Roman"/>
          <w:sz w:val="24"/>
          <w:szCs w:val="24"/>
        </w:rPr>
        <w:t>9</w:t>
      </w:r>
      <w:r w:rsidRPr="00E5554A">
        <w:rPr>
          <w:rFonts w:ascii="Times New Roman" w:hAnsi="Times New Roman" w:cs="Times New Roman"/>
          <w:sz w:val="24"/>
          <w:szCs w:val="24"/>
        </w:rPr>
        <w:t xml:space="preserve"> и 20</w:t>
      </w:r>
      <w:r w:rsidR="00DA28B1">
        <w:rPr>
          <w:rFonts w:ascii="Times New Roman" w:hAnsi="Times New Roman" w:cs="Times New Roman"/>
          <w:sz w:val="24"/>
          <w:szCs w:val="24"/>
        </w:rPr>
        <w:t>20</w:t>
      </w:r>
      <w:r w:rsidRPr="00E5554A">
        <w:rPr>
          <w:rFonts w:ascii="Times New Roman" w:hAnsi="Times New Roman" w:cs="Times New Roman"/>
          <w:sz w:val="24"/>
          <w:szCs w:val="24"/>
        </w:rPr>
        <w:t xml:space="preserve"> годов, в 201</w:t>
      </w:r>
      <w:r w:rsidR="00DA28B1">
        <w:rPr>
          <w:rFonts w:ascii="Times New Roman" w:hAnsi="Times New Roman" w:cs="Times New Roman"/>
          <w:sz w:val="24"/>
          <w:szCs w:val="24"/>
        </w:rPr>
        <w:t>8</w:t>
      </w:r>
      <w:r w:rsidRPr="00E5554A">
        <w:rPr>
          <w:rFonts w:ascii="Times New Roman" w:hAnsi="Times New Roman" w:cs="Times New Roman"/>
          <w:sz w:val="24"/>
          <w:szCs w:val="24"/>
        </w:rPr>
        <w:t xml:space="preserve"> году на реализацию программных мероприятий данной муниципальной программы за счет средств бюджета муниципального образования Нерюнгринский район необходимо финансирование</w:t>
      </w:r>
      <w:proofErr w:type="gramEnd"/>
      <w:r w:rsidRPr="00E5554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DA28B1">
        <w:rPr>
          <w:rFonts w:ascii="Times New Roman" w:hAnsi="Times New Roman" w:cs="Times New Roman"/>
          <w:sz w:val="24"/>
          <w:szCs w:val="24"/>
        </w:rPr>
        <w:t>172 414,3</w:t>
      </w:r>
      <w:r w:rsidRPr="00E5554A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Pr="00206AD7" w:rsidRDefault="00A733AA" w:rsidP="00464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AD7">
        <w:rPr>
          <w:rFonts w:ascii="Times New Roman" w:hAnsi="Times New Roman" w:cs="Times New Roman"/>
          <w:sz w:val="24"/>
          <w:szCs w:val="24"/>
        </w:rPr>
        <w:t xml:space="preserve">В соответствии с разделом </w:t>
      </w:r>
      <w:r w:rsidRPr="00206AD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Постановления Нерюнгринской районной администрации от 02.04.2015 № 696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со статьей 179 </w:t>
      </w:r>
      <w:r w:rsidRPr="002A3FDD">
        <w:rPr>
          <w:rFonts w:ascii="Times New Roman" w:hAnsi="Times New Roman" w:cs="Times New Roman"/>
          <w:lang w:eastAsia="ru-RU"/>
        </w:rPr>
        <w:t>Бюджетного кодекса Российской Федерации от 31 июля 1998 № 145-ФЗ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ответственному исполнителю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после утверждения бюджета на 201</w:t>
      </w:r>
      <w:r w:rsidR="00576BF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206AD7">
        <w:rPr>
          <w:rFonts w:ascii="Times New Roman" w:hAnsi="Times New Roman" w:cs="Times New Roman"/>
          <w:sz w:val="24"/>
          <w:szCs w:val="24"/>
        </w:rPr>
        <w:t>в связи с изменением объема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программы необходимо внести изменения в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программу.</w:t>
      </w:r>
    </w:p>
    <w:p w:rsidR="004E68C8" w:rsidRDefault="004E68C8" w:rsidP="00AD45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59B" w:rsidRDefault="00A733AA" w:rsidP="00AD45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AD7">
        <w:rPr>
          <w:rFonts w:ascii="Times New Roman" w:hAnsi="Times New Roman" w:cs="Times New Roman"/>
          <w:b/>
          <w:sz w:val="24"/>
          <w:szCs w:val="24"/>
        </w:rPr>
        <w:t>Муниципальная программа «Развитие субъектов малого и среднего предпринимательства в муниципальном образован</w:t>
      </w:r>
      <w:r>
        <w:rPr>
          <w:rFonts w:ascii="Times New Roman" w:hAnsi="Times New Roman" w:cs="Times New Roman"/>
          <w:b/>
          <w:sz w:val="24"/>
          <w:szCs w:val="24"/>
        </w:rPr>
        <w:t>ии «Нерюнгринский район» на 2017-2021</w:t>
      </w:r>
      <w:r w:rsidRPr="00206AD7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A733AA" w:rsidRPr="00AD459B" w:rsidRDefault="00A733AA" w:rsidP="00AD45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является: </w:t>
      </w:r>
    </w:p>
    <w:p w:rsidR="00A733AA" w:rsidRPr="00206AD7" w:rsidRDefault="00A733AA" w:rsidP="00AD4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Развитие субъектов малого и среднего предпринимательства как:</w:t>
      </w:r>
    </w:p>
    <w:p w:rsidR="00A733AA" w:rsidRPr="00206AD7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-  средства занятости и самозанятости жителей;</w:t>
      </w:r>
    </w:p>
    <w:p w:rsidR="00A733AA" w:rsidRPr="00206AD7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-  средства производства товаров, работ и услуг населению;</w:t>
      </w:r>
    </w:p>
    <w:p w:rsidR="00A733AA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-  источника пополнения бюджета района.</w:t>
      </w:r>
    </w:p>
    <w:p w:rsidR="00A733AA" w:rsidRDefault="00A733AA" w:rsidP="00DE1D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 муниципальной программы: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финансовая поддержка субъектов малого и среднего предпринимательства;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образовательная поддержка субъектов малого и среднего предпринимательства;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информационная поддержка  субъектов малого и среднего предпринимательства;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организационно-методическая поддержка субъектов малого и среднего предпринимательства;</w:t>
      </w:r>
    </w:p>
    <w:p w:rsidR="0046457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имущественная поддержка субъектов малого </w:t>
      </w:r>
      <w:r w:rsidR="0046457A">
        <w:rPr>
          <w:rFonts w:ascii="Times New Roman" w:hAnsi="Times New Roman" w:cs="Times New Roman"/>
          <w:sz w:val="24"/>
          <w:szCs w:val="24"/>
        </w:rPr>
        <w:t>и среднего предпринимательства.</w:t>
      </w:r>
    </w:p>
    <w:p w:rsidR="0046457A" w:rsidRDefault="00A733AA" w:rsidP="004645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Общий объем расходов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</w:t>
      </w:r>
      <w:r w:rsidR="00031521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по проекту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206AD7">
        <w:rPr>
          <w:rFonts w:ascii="Times New Roman" w:hAnsi="Times New Roman" w:cs="Times New Roman"/>
          <w:sz w:val="24"/>
          <w:szCs w:val="24"/>
        </w:rPr>
        <w:t xml:space="preserve"> составит в сумме </w:t>
      </w:r>
      <w:r w:rsidR="00031521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770,0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Pr="00206AD7" w:rsidRDefault="00A733AA" w:rsidP="004645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бюджета в 201</w:t>
      </w:r>
      <w:r w:rsidR="00031521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на реализацию муниципальной программы «Развитие субъектов малого и среднего предпринимательства в муниципальном образован</w:t>
      </w:r>
      <w:r>
        <w:rPr>
          <w:rFonts w:ascii="Times New Roman" w:hAnsi="Times New Roman" w:cs="Times New Roman"/>
          <w:sz w:val="24"/>
          <w:szCs w:val="24"/>
        </w:rPr>
        <w:t>ии «Нерюнгринский район»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представлены в таблице:</w:t>
      </w:r>
    </w:p>
    <w:tbl>
      <w:tblPr>
        <w:tblW w:w="9452" w:type="dxa"/>
        <w:tblLayout w:type="fixed"/>
        <w:tblLook w:val="0000" w:firstRow="0" w:lastRow="0" w:firstColumn="0" w:lastColumn="0" w:noHBand="0" w:noVBand="0"/>
      </w:tblPr>
      <w:tblGrid>
        <w:gridCol w:w="7443"/>
        <w:gridCol w:w="2009"/>
      </w:tblGrid>
      <w:tr w:rsidR="00A733AA" w:rsidRPr="00206AD7" w:rsidTr="00591D0D">
        <w:trPr>
          <w:trHeight w:val="286"/>
        </w:trPr>
        <w:tc>
          <w:tcPr>
            <w:tcW w:w="94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тыс. рублей</w:t>
            </w:r>
          </w:p>
        </w:tc>
      </w:tr>
      <w:tr w:rsidR="00A733AA" w:rsidRPr="00206AD7" w:rsidTr="00591D0D">
        <w:trPr>
          <w:trHeight w:val="286"/>
        </w:trPr>
        <w:tc>
          <w:tcPr>
            <w:tcW w:w="7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03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</w:t>
            </w:r>
            <w:r w:rsidR="00031521">
              <w:rPr>
                <w:rFonts w:ascii="Times New Roman" w:hAnsi="Times New Roman" w:cs="Times New Roman"/>
                <w:b/>
                <w:bCs/>
              </w:rPr>
              <w:t>8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</w:p>
        </w:tc>
      </w:tr>
      <w:tr w:rsidR="00A733AA" w:rsidRPr="00206AD7" w:rsidTr="00591D0D">
        <w:trPr>
          <w:trHeight w:val="344"/>
        </w:trPr>
        <w:tc>
          <w:tcPr>
            <w:tcW w:w="7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</w:p>
        </w:tc>
      </w:tr>
      <w:tr w:rsidR="00A733AA" w:rsidRPr="00206AD7" w:rsidTr="00591D0D">
        <w:trPr>
          <w:trHeight w:val="286"/>
        </w:trPr>
        <w:tc>
          <w:tcPr>
            <w:tcW w:w="7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>8300000000</w:t>
            </w:r>
            <w:r w:rsidRPr="00206AD7">
              <w:rPr>
                <w:rFonts w:ascii="Times New Roman" w:hAnsi="Times New Roman" w:cs="Times New Roman"/>
                <w:bCs/>
              </w:rPr>
              <w:t xml:space="preserve">: </w:t>
            </w:r>
            <w:r w:rsidRPr="00206AD7">
              <w:rPr>
                <w:rFonts w:ascii="Times New Roman" w:hAnsi="Times New Roman" w:cs="Times New Roman"/>
              </w:rPr>
              <w:t>Развитие субъектов малого и среднего предпринимательства в муниципальном образовании «Нерюнгрински</w:t>
            </w:r>
            <w:r>
              <w:rPr>
                <w:rFonts w:ascii="Times New Roman" w:hAnsi="Times New Roman" w:cs="Times New Roman"/>
              </w:rPr>
              <w:t>й район» на 2017-2021</w:t>
            </w:r>
            <w:r w:rsidRPr="00206AD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89432B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="00A733AA">
              <w:rPr>
                <w:rFonts w:ascii="Times New Roman" w:hAnsi="Times New Roman" w:cs="Times New Roman"/>
                <w:b/>
                <w:bCs/>
              </w:rPr>
              <w:t>770</w:t>
            </w:r>
            <w:r w:rsidR="00A733AA" w:rsidRPr="00206AD7">
              <w:rPr>
                <w:rFonts w:ascii="Times New Roman" w:hAnsi="Times New Roman" w:cs="Times New Roman"/>
                <w:b/>
                <w:bCs/>
              </w:rPr>
              <w:t>, 0</w:t>
            </w:r>
          </w:p>
        </w:tc>
      </w:tr>
      <w:tr w:rsidR="00A733AA" w:rsidRPr="00206AD7" w:rsidTr="00591D0D">
        <w:trPr>
          <w:trHeight w:val="286"/>
        </w:trPr>
        <w:tc>
          <w:tcPr>
            <w:tcW w:w="7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8320000000: Повышение конкурентоспособности субъектов малого и среднего предпринимательства, производящих и реализующих товары (работы, услуги)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89432B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1 300,0</w:t>
            </w:r>
          </w:p>
        </w:tc>
      </w:tr>
      <w:tr w:rsidR="00A733AA" w:rsidRPr="00206AD7" w:rsidTr="00591D0D">
        <w:trPr>
          <w:trHeight w:val="286"/>
        </w:trPr>
        <w:tc>
          <w:tcPr>
            <w:tcW w:w="7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8330000000: Создание благоприятной административной среды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Default="0089432B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733AA">
              <w:rPr>
                <w:rFonts w:ascii="Times New Roman" w:hAnsi="Times New Roman" w:cs="Times New Roman"/>
              </w:rPr>
              <w:t>70,0</w:t>
            </w:r>
          </w:p>
        </w:tc>
      </w:tr>
    </w:tbl>
    <w:p w:rsidR="004532B8" w:rsidRDefault="004532B8" w:rsidP="002406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33AA" w:rsidRDefault="00A733AA" w:rsidP="002406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Бюджетные ассигнования, предус</w:t>
      </w:r>
      <w:r>
        <w:rPr>
          <w:rFonts w:ascii="Times New Roman" w:hAnsi="Times New Roman" w:cs="Times New Roman"/>
          <w:sz w:val="24"/>
          <w:szCs w:val="24"/>
        </w:rPr>
        <w:t>мотренные в проекте бюджета 201</w:t>
      </w:r>
      <w:r w:rsidR="001D00F0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«Развитие субъектов малого и среднего предпринимательства в муниципальном образован</w:t>
      </w:r>
      <w:r>
        <w:rPr>
          <w:rFonts w:ascii="Times New Roman" w:hAnsi="Times New Roman" w:cs="Times New Roman"/>
          <w:sz w:val="24"/>
          <w:szCs w:val="24"/>
        </w:rPr>
        <w:t xml:space="preserve">ии «Нерюнгринский район» на 2017-2021 годы» составили </w:t>
      </w:r>
      <w:r w:rsidR="001D00F0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770,0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Ожидае</w:t>
      </w:r>
      <w:r>
        <w:rPr>
          <w:rFonts w:ascii="Times New Roman" w:hAnsi="Times New Roman" w:cs="Times New Roman"/>
          <w:sz w:val="24"/>
          <w:szCs w:val="24"/>
        </w:rPr>
        <w:t>мое исполнение программы за 201</w:t>
      </w:r>
      <w:r w:rsidR="001D00F0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соста</w:t>
      </w:r>
      <w:r>
        <w:rPr>
          <w:rFonts w:ascii="Times New Roman" w:hAnsi="Times New Roman" w:cs="Times New Roman"/>
          <w:sz w:val="24"/>
          <w:szCs w:val="24"/>
        </w:rPr>
        <w:t>вляет 7</w:t>
      </w:r>
      <w:r w:rsidR="001D00F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0,00 тыс. рублей. В 201</w:t>
      </w:r>
      <w:r w:rsidR="001D00F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году прогнозное увеличение</w:t>
      </w:r>
      <w:r w:rsidRPr="00206AD7">
        <w:rPr>
          <w:rFonts w:ascii="Times New Roman" w:hAnsi="Times New Roman" w:cs="Times New Roman"/>
          <w:sz w:val="24"/>
          <w:szCs w:val="24"/>
        </w:rPr>
        <w:t xml:space="preserve"> финансир</w:t>
      </w:r>
      <w:r>
        <w:rPr>
          <w:rFonts w:ascii="Times New Roman" w:hAnsi="Times New Roman" w:cs="Times New Roman"/>
          <w:sz w:val="24"/>
          <w:szCs w:val="24"/>
        </w:rPr>
        <w:t xml:space="preserve">ования программы составит </w:t>
      </w:r>
      <w:r w:rsidR="00D93091">
        <w:rPr>
          <w:rFonts w:ascii="Times New Roman" w:hAnsi="Times New Roman" w:cs="Times New Roman"/>
          <w:sz w:val="24"/>
          <w:szCs w:val="24"/>
        </w:rPr>
        <w:t>1 000,0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93091" w:rsidRDefault="00D93091" w:rsidP="00455E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связано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55E6A" w:rsidRPr="00455E6A" w:rsidRDefault="00D93091" w:rsidP="00455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E6A">
        <w:rPr>
          <w:rFonts w:ascii="Times New Roman" w:hAnsi="Times New Roman" w:cs="Times New Roman"/>
          <w:sz w:val="24"/>
          <w:szCs w:val="24"/>
        </w:rPr>
        <w:t xml:space="preserve">- </w:t>
      </w:r>
      <w:r w:rsidR="00455E6A" w:rsidRPr="00455E6A">
        <w:rPr>
          <w:rFonts w:ascii="Times New Roman" w:hAnsi="Times New Roman" w:cs="Times New Roman"/>
          <w:sz w:val="24"/>
          <w:szCs w:val="24"/>
        </w:rPr>
        <w:t>включением в программу мероприятия по повышению эффективности информационной и консультационной поддержки предпринимательской деятельности и инвестиционной привлекательности района  - разработка и размещение инвестиционного паспорта МО «Нерюнгринский район» (на 2018 год);</w:t>
      </w:r>
    </w:p>
    <w:p w:rsidR="00455E6A" w:rsidRPr="00455E6A" w:rsidRDefault="00455E6A" w:rsidP="00455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E6A">
        <w:rPr>
          <w:rFonts w:ascii="Times New Roman" w:hAnsi="Times New Roman" w:cs="Times New Roman"/>
          <w:sz w:val="24"/>
          <w:szCs w:val="24"/>
        </w:rPr>
        <w:t>- увеличением объема финансовой поддержки (возмещение части затрат, гранты) субъектов малого и среднего предпринимательства.</w:t>
      </w:r>
    </w:p>
    <w:p w:rsidR="00A733AA" w:rsidRPr="00F95E9A" w:rsidRDefault="00A733AA" w:rsidP="00455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E9A">
        <w:rPr>
          <w:rFonts w:ascii="Times New Roman" w:hAnsi="Times New Roman" w:cs="Times New Roman"/>
          <w:sz w:val="24"/>
          <w:szCs w:val="24"/>
        </w:rPr>
        <w:t>Необходимо отметить, что в соответствии с паспортом муниципальной программы «Развитие субъектов малого и среднего предпринимательства в муниципальном образовании «Нерюнгринский район» на 2017-2021 годы», предоставленном в Контрольно-счетную палату одновременно с проектом бюджета муниципального образования Нерюнгринский район на 201</w:t>
      </w:r>
      <w:r w:rsidR="001426C2">
        <w:rPr>
          <w:rFonts w:ascii="Times New Roman" w:hAnsi="Times New Roman" w:cs="Times New Roman"/>
          <w:sz w:val="24"/>
          <w:szCs w:val="24"/>
        </w:rPr>
        <w:t>8</w:t>
      </w:r>
      <w:r w:rsidRPr="00F95E9A">
        <w:rPr>
          <w:rFonts w:ascii="Times New Roman" w:hAnsi="Times New Roman" w:cs="Times New Roman"/>
          <w:sz w:val="24"/>
          <w:szCs w:val="24"/>
        </w:rPr>
        <w:t xml:space="preserve">  год и плановый период 201</w:t>
      </w:r>
      <w:r w:rsidR="001426C2">
        <w:rPr>
          <w:rFonts w:ascii="Times New Roman" w:hAnsi="Times New Roman" w:cs="Times New Roman"/>
          <w:sz w:val="24"/>
          <w:szCs w:val="24"/>
        </w:rPr>
        <w:t>9</w:t>
      </w:r>
      <w:r w:rsidRPr="00F95E9A">
        <w:rPr>
          <w:rFonts w:ascii="Times New Roman" w:hAnsi="Times New Roman" w:cs="Times New Roman"/>
          <w:sz w:val="24"/>
          <w:szCs w:val="24"/>
        </w:rPr>
        <w:t xml:space="preserve"> и 20</w:t>
      </w:r>
      <w:r w:rsidR="001426C2">
        <w:rPr>
          <w:rFonts w:ascii="Times New Roman" w:hAnsi="Times New Roman" w:cs="Times New Roman"/>
          <w:sz w:val="24"/>
          <w:szCs w:val="24"/>
        </w:rPr>
        <w:t>20 годов, в 2018</w:t>
      </w:r>
      <w:r w:rsidRPr="00F95E9A">
        <w:rPr>
          <w:rFonts w:ascii="Times New Roman" w:hAnsi="Times New Roman" w:cs="Times New Roman"/>
          <w:sz w:val="24"/>
          <w:szCs w:val="24"/>
        </w:rPr>
        <w:t xml:space="preserve"> году на реализацию программных мероприятий данной муниципальной программы за счет средств бюджета муниципального</w:t>
      </w:r>
      <w:proofErr w:type="gramEnd"/>
      <w:r w:rsidRPr="00F95E9A">
        <w:rPr>
          <w:rFonts w:ascii="Times New Roman" w:hAnsi="Times New Roman" w:cs="Times New Roman"/>
          <w:sz w:val="24"/>
          <w:szCs w:val="24"/>
        </w:rPr>
        <w:t xml:space="preserve"> образования Нерюнгринский район необходимо финансирова</w:t>
      </w:r>
      <w:r w:rsidR="000D6C74">
        <w:rPr>
          <w:rFonts w:ascii="Times New Roman" w:hAnsi="Times New Roman" w:cs="Times New Roman"/>
          <w:sz w:val="24"/>
          <w:szCs w:val="24"/>
        </w:rPr>
        <w:t>ние в сумме 770,00 тыс. рублей.</w:t>
      </w:r>
    </w:p>
    <w:tbl>
      <w:tblPr>
        <w:tblW w:w="9875" w:type="dxa"/>
        <w:tblLayout w:type="fixed"/>
        <w:tblLook w:val="0000" w:firstRow="0" w:lastRow="0" w:firstColumn="0" w:lastColumn="0" w:noHBand="0" w:noVBand="0"/>
      </w:tblPr>
      <w:tblGrid>
        <w:gridCol w:w="9875"/>
      </w:tblGrid>
      <w:tr w:rsidR="00A733AA" w:rsidRPr="00206AD7" w:rsidTr="003A6D7C">
        <w:trPr>
          <w:trHeight w:val="163"/>
          <w:tblHeader/>
        </w:trPr>
        <w:tc>
          <w:tcPr>
            <w:tcW w:w="9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74" w:rsidRPr="00206AD7" w:rsidRDefault="000D6C74" w:rsidP="00142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6AD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разделом </w:t>
            </w:r>
            <w:r w:rsidRPr="0020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06AD7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Нерюнгринской районной администрации от 02.04.2015 № 696 «Об утверждении Порядка разработки, утверждения и реализации муниципальных программ муниципального образования «Нерюнгринский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соответствии со статьей 179 </w:t>
            </w:r>
            <w:r w:rsidRPr="002A3FDD">
              <w:rPr>
                <w:rFonts w:ascii="Times New Roman" w:hAnsi="Times New Roman" w:cs="Times New Roman"/>
                <w:lang w:eastAsia="ru-RU"/>
              </w:rPr>
              <w:t>Бюджетного кодекса Российской Федерации от 31 июля 1998 № 145-ФЗ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06AD7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утверждения бюджета на 201</w:t>
            </w:r>
            <w:r w:rsidR="001426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206AD7">
              <w:rPr>
                <w:rFonts w:ascii="Times New Roman" w:hAnsi="Times New Roman" w:cs="Times New Roman"/>
                <w:sz w:val="24"/>
                <w:szCs w:val="24"/>
              </w:rPr>
              <w:t>в связи с изменением объема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</w:t>
            </w:r>
            <w:r w:rsidRPr="00206AD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необходимо внести изменения в</w:t>
            </w:r>
            <w:proofErr w:type="gramEnd"/>
            <w:r w:rsidRPr="00206AD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программу.</w:t>
            </w:r>
          </w:p>
          <w:p w:rsidR="00A733AA" w:rsidRDefault="00A733AA" w:rsidP="00142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8B3" w:rsidRPr="00206AD7" w:rsidRDefault="002F18B3" w:rsidP="002F18B3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206AD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агропромышленного комплекс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в Нерюнгринском районе на 2017-2021</w:t>
            </w:r>
            <w:r w:rsidRPr="0020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</w:tbl>
    <w:p w:rsidR="00A733AA" w:rsidRPr="00206AD7" w:rsidRDefault="00A733AA" w:rsidP="00240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Программа призвана создать необходимые условия для решения основных производственных, финансово-экономических и социальных проблем в сельском хозя</w:t>
      </w:r>
      <w:r>
        <w:rPr>
          <w:rFonts w:ascii="Times New Roman" w:hAnsi="Times New Roman" w:cs="Times New Roman"/>
          <w:sz w:val="24"/>
          <w:szCs w:val="24"/>
        </w:rPr>
        <w:t>йстве района до 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года. Программа нацелена на повышение уровня самообеспечения продуктами животноводства и свиноводства жителей Нерюнгринского района.</w:t>
      </w:r>
    </w:p>
    <w:p w:rsidR="00A733AA" w:rsidRPr="00206AD7" w:rsidRDefault="00A733AA" w:rsidP="00DE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определяет цель и основные подпрограммы </w:t>
      </w:r>
      <w:r w:rsidRPr="00206AD7">
        <w:rPr>
          <w:rFonts w:ascii="Times New Roman" w:hAnsi="Times New Roman" w:cs="Times New Roman"/>
          <w:sz w:val="24"/>
          <w:szCs w:val="24"/>
        </w:rPr>
        <w:t>развития сельского хозяйства, финансовое обеспечение и механизмы реализации предусматриваемых мероприятий, показатели их результативности.</w:t>
      </w:r>
    </w:p>
    <w:p w:rsidR="00A733AA" w:rsidRPr="00206AD7" w:rsidRDefault="00A733AA" w:rsidP="00DE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Цель Программы:</w:t>
      </w:r>
    </w:p>
    <w:p w:rsidR="00A733AA" w:rsidRPr="00206AD7" w:rsidRDefault="00A733AA" w:rsidP="00DE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lastRenderedPageBreak/>
        <w:t>Оказание содействия в развитии</w:t>
      </w:r>
      <w:r>
        <w:rPr>
          <w:rFonts w:ascii="Times New Roman" w:hAnsi="Times New Roman" w:cs="Times New Roman"/>
          <w:sz w:val="24"/>
          <w:szCs w:val="24"/>
        </w:rPr>
        <w:t>, поддержки и стимулирование сельскохозяйственных отраслей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 скотоводства, свиноводства,</w:t>
      </w:r>
      <w:r>
        <w:rPr>
          <w:rFonts w:ascii="Times New Roman" w:hAnsi="Times New Roman" w:cs="Times New Roman"/>
          <w:sz w:val="24"/>
          <w:szCs w:val="24"/>
        </w:rPr>
        <w:t xml:space="preserve"> табунного коневодства, северного оленеводства, </w:t>
      </w:r>
      <w:r w:rsidRPr="00206AD7">
        <w:rPr>
          <w:rFonts w:ascii="Times New Roman" w:hAnsi="Times New Roman" w:cs="Times New Roman"/>
          <w:sz w:val="24"/>
          <w:szCs w:val="24"/>
        </w:rPr>
        <w:t xml:space="preserve"> звероводства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33AA" w:rsidRPr="00206AD7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  <w:r w:rsidRPr="00206AD7">
        <w:rPr>
          <w:rFonts w:ascii="Times New Roman" w:hAnsi="Times New Roman" w:cs="Times New Roman"/>
          <w:sz w:val="24"/>
          <w:szCs w:val="24"/>
        </w:rPr>
        <w:t xml:space="preserve"> № 1. </w:t>
      </w:r>
      <w:r>
        <w:rPr>
          <w:rFonts w:ascii="Times New Roman" w:hAnsi="Times New Roman" w:cs="Times New Roman"/>
          <w:sz w:val="24"/>
          <w:szCs w:val="24"/>
        </w:rPr>
        <w:t>Управление программой</w:t>
      </w:r>
    </w:p>
    <w:p w:rsidR="00A733AA" w:rsidRPr="00206AD7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  <w:r w:rsidRPr="00206AD7">
        <w:rPr>
          <w:rFonts w:ascii="Times New Roman" w:hAnsi="Times New Roman" w:cs="Times New Roman"/>
          <w:sz w:val="24"/>
          <w:szCs w:val="24"/>
        </w:rPr>
        <w:t xml:space="preserve"> № 2. </w:t>
      </w:r>
      <w:r>
        <w:rPr>
          <w:rFonts w:ascii="Times New Roman" w:hAnsi="Times New Roman" w:cs="Times New Roman"/>
          <w:sz w:val="24"/>
          <w:szCs w:val="24"/>
        </w:rPr>
        <w:t>Развитие животноводства</w:t>
      </w:r>
    </w:p>
    <w:p w:rsidR="00A733AA" w:rsidRPr="00206AD7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  <w:r w:rsidRPr="00206AD7">
        <w:rPr>
          <w:rFonts w:ascii="Times New Roman" w:hAnsi="Times New Roman" w:cs="Times New Roman"/>
          <w:sz w:val="24"/>
          <w:szCs w:val="24"/>
        </w:rPr>
        <w:t xml:space="preserve"> № 3.</w:t>
      </w:r>
      <w:r>
        <w:rPr>
          <w:rFonts w:ascii="Times New Roman" w:hAnsi="Times New Roman" w:cs="Times New Roman"/>
          <w:sz w:val="24"/>
          <w:szCs w:val="24"/>
        </w:rPr>
        <w:t>Развитие табунного коневодства</w:t>
      </w:r>
    </w:p>
    <w:p w:rsidR="00A733AA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206AD7">
        <w:rPr>
          <w:rFonts w:ascii="Times New Roman" w:hAnsi="Times New Roman" w:cs="Times New Roman"/>
          <w:sz w:val="24"/>
          <w:szCs w:val="24"/>
        </w:rPr>
        <w:t xml:space="preserve">№ 4. </w:t>
      </w:r>
      <w:r>
        <w:rPr>
          <w:rFonts w:ascii="Times New Roman" w:hAnsi="Times New Roman" w:cs="Times New Roman"/>
          <w:sz w:val="24"/>
          <w:szCs w:val="24"/>
        </w:rPr>
        <w:t>Развитие традиционных отраслей Севера</w:t>
      </w:r>
    </w:p>
    <w:p w:rsidR="002F18B3" w:rsidRDefault="00A733AA" w:rsidP="002F18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Общий объем расходов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 на 201</w:t>
      </w:r>
      <w:r w:rsidR="00581EB4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по проекту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206AD7">
        <w:rPr>
          <w:rFonts w:ascii="Times New Roman" w:hAnsi="Times New Roman" w:cs="Times New Roman"/>
          <w:sz w:val="24"/>
          <w:szCs w:val="24"/>
        </w:rPr>
        <w:t xml:space="preserve"> составит в </w:t>
      </w:r>
      <w:r w:rsidR="00581EB4">
        <w:rPr>
          <w:rFonts w:ascii="Times New Roman" w:hAnsi="Times New Roman" w:cs="Times New Roman"/>
          <w:sz w:val="24"/>
          <w:szCs w:val="24"/>
        </w:rPr>
        <w:t>7 932,4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Pr="00206AD7" w:rsidRDefault="00A733AA" w:rsidP="002F18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бюджета в 201</w:t>
      </w:r>
      <w:r w:rsidR="00581EB4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на реализацию муниципальной программы «Развитие агропромышленного комплекс</w:t>
      </w:r>
      <w:r>
        <w:rPr>
          <w:rFonts w:ascii="Times New Roman" w:hAnsi="Times New Roman" w:cs="Times New Roman"/>
          <w:sz w:val="24"/>
          <w:szCs w:val="24"/>
        </w:rPr>
        <w:t>а в Нерюнгринском районе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представлены в таблице: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7410"/>
        <w:gridCol w:w="1946"/>
      </w:tblGrid>
      <w:tr w:rsidR="00A733AA" w:rsidRPr="00206AD7" w:rsidTr="0081146A">
        <w:trPr>
          <w:trHeight w:val="288"/>
        </w:trPr>
        <w:tc>
          <w:tcPr>
            <w:tcW w:w="93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</w:t>
            </w:r>
          </w:p>
        </w:tc>
      </w:tr>
      <w:tr w:rsidR="00A733AA" w:rsidRPr="00206AD7" w:rsidTr="0081146A">
        <w:trPr>
          <w:trHeight w:val="288"/>
        </w:trPr>
        <w:tc>
          <w:tcPr>
            <w:tcW w:w="7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9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85196F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2018</w:t>
            </w:r>
            <w:r w:rsidR="00A733AA" w:rsidRPr="00206AD7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</w:p>
        </w:tc>
      </w:tr>
      <w:tr w:rsidR="00A733AA" w:rsidRPr="00206AD7" w:rsidTr="0081146A">
        <w:trPr>
          <w:trHeight w:val="253"/>
        </w:trPr>
        <w:tc>
          <w:tcPr>
            <w:tcW w:w="7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33AA" w:rsidRPr="00206AD7" w:rsidTr="0081146A">
        <w:trPr>
          <w:trHeight w:val="288"/>
        </w:trPr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 xml:space="preserve">8500000000: </w:t>
            </w:r>
            <w:r w:rsidRPr="00206AD7">
              <w:rPr>
                <w:rFonts w:ascii="Times New Roman" w:hAnsi="Times New Roman" w:cs="Times New Roman"/>
                <w:b/>
              </w:rPr>
              <w:t>Развитие агропромышленного комплекс</w:t>
            </w:r>
            <w:r>
              <w:rPr>
                <w:rFonts w:ascii="Times New Roman" w:hAnsi="Times New Roman" w:cs="Times New Roman"/>
                <w:b/>
              </w:rPr>
              <w:t>а в Нерюнгринском районе на 2017-2021</w:t>
            </w:r>
            <w:r w:rsidRPr="00206AD7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581EB4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7 932,4</w:t>
            </w:r>
          </w:p>
        </w:tc>
      </w:tr>
      <w:tr w:rsidR="00A733AA" w:rsidRPr="00206AD7" w:rsidTr="0081146A">
        <w:trPr>
          <w:trHeight w:val="288"/>
        </w:trPr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8520000000: Развитие животноводства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581EB4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2 854,4</w:t>
            </w:r>
          </w:p>
        </w:tc>
      </w:tr>
      <w:tr w:rsidR="00A733AA" w:rsidRPr="00206AD7" w:rsidTr="0081146A">
        <w:trPr>
          <w:trHeight w:val="288"/>
        </w:trPr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8530000000: Развитие табунного коневодства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581EB4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571,0</w:t>
            </w:r>
          </w:p>
        </w:tc>
      </w:tr>
      <w:tr w:rsidR="00A733AA" w:rsidRPr="00206AD7" w:rsidTr="0081146A">
        <w:trPr>
          <w:trHeight w:val="288"/>
        </w:trPr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8550000000: Развитие традиционных отраслей Севера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F800F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4 507,0</w:t>
            </w:r>
          </w:p>
        </w:tc>
      </w:tr>
    </w:tbl>
    <w:p w:rsidR="004532B8" w:rsidRDefault="004532B8" w:rsidP="002C45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4508" w:rsidRPr="002C4508" w:rsidRDefault="00A733AA" w:rsidP="002C45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Бюджетные ассигнования, предус</w:t>
      </w:r>
      <w:r>
        <w:rPr>
          <w:rFonts w:ascii="Times New Roman" w:hAnsi="Times New Roman" w:cs="Times New Roman"/>
          <w:sz w:val="24"/>
          <w:szCs w:val="24"/>
        </w:rPr>
        <w:t>мотренные в проекте бюджета 201</w:t>
      </w:r>
      <w:r w:rsidR="00F800FA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«Развитие агропромышленного комплекс</w:t>
      </w:r>
      <w:r>
        <w:rPr>
          <w:rFonts w:ascii="Times New Roman" w:hAnsi="Times New Roman" w:cs="Times New Roman"/>
          <w:sz w:val="24"/>
          <w:szCs w:val="24"/>
        </w:rPr>
        <w:t>а в Нерюнгринском районе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</w:t>
      </w:r>
      <w:r w:rsidR="00F800FA">
        <w:rPr>
          <w:rFonts w:ascii="Times New Roman" w:hAnsi="Times New Roman" w:cs="Times New Roman"/>
          <w:sz w:val="24"/>
          <w:szCs w:val="24"/>
        </w:rPr>
        <w:t>7 932,4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Ожидае</w:t>
      </w:r>
      <w:r>
        <w:rPr>
          <w:rFonts w:ascii="Times New Roman" w:hAnsi="Times New Roman" w:cs="Times New Roman"/>
          <w:sz w:val="24"/>
          <w:szCs w:val="24"/>
        </w:rPr>
        <w:t>мое исполнение программы за 201</w:t>
      </w:r>
      <w:r w:rsidR="00F800F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F800FA">
        <w:rPr>
          <w:rFonts w:ascii="Times New Roman" w:hAnsi="Times New Roman" w:cs="Times New Roman"/>
          <w:sz w:val="24"/>
          <w:szCs w:val="24"/>
        </w:rPr>
        <w:t>8 548,6</w:t>
      </w:r>
      <w:r>
        <w:rPr>
          <w:rFonts w:ascii="Times New Roman" w:hAnsi="Times New Roman" w:cs="Times New Roman"/>
          <w:sz w:val="24"/>
          <w:szCs w:val="24"/>
        </w:rPr>
        <w:t xml:space="preserve"> тыс. рублей. В 201</w:t>
      </w:r>
      <w:r w:rsidR="00CC7CA8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прогнозное уменьшение финансирования программы составит </w:t>
      </w:r>
      <w:r w:rsidR="00CC7CA8">
        <w:rPr>
          <w:rFonts w:ascii="Times New Roman" w:hAnsi="Times New Roman" w:cs="Times New Roman"/>
          <w:sz w:val="24"/>
          <w:szCs w:val="24"/>
        </w:rPr>
        <w:t>616,2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2C4508">
        <w:rPr>
          <w:rFonts w:ascii="Times New Roman" w:hAnsi="Times New Roman" w:cs="Times New Roman"/>
          <w:sz w:val="24"/>
          <w:szCs w:val="24"/>
        </w:rPr>
        <w:t xml:space="preserve"> </w:t>
      </w:r>
      <w:r w:rsidR="002C4508" w:rsidRPr="002C4508">
        <w:rPr>
          <w:rFonts w:ascii="Times New Roman" w:hAnsi="Times New Roman" w:cs="Times New Roman"/>
          <w:sz w:val="24"/>
          <w:szCs w:val="24"/>
        </w:rPr>
        <w:t>Снижение связано с применением новой методики расчета нормативных затрат по стадному содержанию оленей, принятой в 2017 года в Республике Саха (Якутия), корректировкой предполагаемого объема добычи хищников, кроме того, закрылось одно базовое свиноводческое хозяйство.</w:t>
      </w:r>
    </w:p>
    <w:p w:rsidR="002E12BA" w:rsidRPr="00F95E9A" w:rsidRDefault="00A733AA" w:rsidP="002C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FF7">
        <w:rPr>
          <w:rFonts w:ascii="Times New Roman" w:hAnsi="Times New Roman" w:cs="Times New Roman"/>
          <w:sz w:val="24"/>
          <w:szCs w:val="24"/>
        </w:rPr>
        <w:t>Необходимо отметить, что в соответствии с паспортом муниципальной программы «Развитие агропромышленного комплекса в Нерюнгринском районе на 2017-2021 годы», предоставленном в Контрольно-счетную палату одновременно с проектом бюджета муниципального образования Нерюнгринский район на 201</w:t>
      </w:r>
      <w:r w:rsidR="00CC7CA8">
        <w:rPr>
          <w:rFonts w:ascii="Times New Roman" w:hAnsi="Times New Roman" w:cs="Times New Roman"/>
          <w:sz w:val="24"/>
          <w:szCs w:val="24"/>
        </w:rPr>
        <w:t>8</w:t>
      </w:r>
      <w:r w:rsidRPr="00FE0FF7">
        <w:rPr>
          <w:rFonts w:ascii="Times New Roman" w:hAnsi="Times New Roman" w:cs="Times New Roman"/>
          <w:sz w:val="24"/>
          <w:szCs w:val="24"/>
        </w:rPr>
        <w:t xml:space="preserve">  год и плановый период 201</w:t>
      </w:r>
      <w:r w:rsidR="00CC7CA8">
        <w:rPr>
          <w:rFonts w:ascii="Times New Roman" w:hAnsi="Times New Roman" w:cs="Times New Roman"/>
          <w:sz w:val="24"/>
          <w:szCs w:val="24"/>
        </w:rPr>
        <w:t>9</w:t>
      </w:r>
      <w:r w:rsidRPr="00FE0FF7">
        <w:rPr>
          <w:rFonts w:ascii="Times New Roman" w:hAnsi="Times New Roman" w:cs="Times New Roman"/>
          <w:sz w:val="24"/>
          <w:szCs w:val="24"/>
        </w:rPr>
        <w:t xml:space="preserve"> и 20</w:t>
      </w:r>
      <w:r w:rsidR="00CC7CA8">
        <w:rPr>
          <w:rFonts w:ascii="Times New Roman" w:hAnsi="Times New Roman" w:cs="Times New Roman"/>
          <w:sz w:val="24"/>
          <w:szCs w:val="24"/>
        </w:rPr>
        <w:t>20</w:t>
      </w:r>
      <w:r w:rsidRPr="00FE0FF7">
        <w:rPr>
          <w:rFonts w:ascii="Times New Roman" w:hAnsi="Times New Roman" w:cs="Times New Roman"/>
          <w:sz w:val="24"/>
          <w:szCs w:val="24"/>
        </w:rPr>
        <w:t xml:space="preserve"> годов, в 201</w:t>
      </w:r>
      <w:r w:rsidR="00CC7CA8">
        <w:rPr>
          <w:rFonts w:ascii="Times New Roman" w:hAnsi="Times New Roman" w:cs="Times New Roman"/>
          <w:sz w:val="24"/>
          <w:szCs w:val="24"/>
        </w:rPr>
        <w:t>8</w:t>
      </w:r>
      <w:r w:rsidRPr="00FE0FF7">
        <w:rPr>
          <w:rFonts w:ascii="Times New Roman" w:hAnsi="Times New Roman" w:cs="Times New Roman"/>
          <w:sz w:val="24"/>
          <w:szCs w:val="24"/>
        </w:rPr>
        <w:t xml:space="preserve"> году на реализацию программных мероприятий данной муниципальной программы за счет средств бюджета муниципального образования Нерюнгринский район необходимо финансирование</w:t>
      </w:r>
      <w:proofErr w:type="gramEnd"/>
      <w:r w:rsidRPr="00FE0FF7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874C53">
        <w:rPr>
          <w:rFonts w:ascii="Times New Roman" w:hAnsi="Times New Roman" w:cs="Times New Roman"/>
          <w:sz w:val="24"/>
          <w:szCs w:val="24"/>
        </w:rPr>
        <w:t>7 932,4</w:t>
      </w:r>
      <w:r w:rsidRPr="00FE0FF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E12BA">
        <w:rPr>
          <w:rFonts w:ascii="Times New Roman" w:hAnsi="Times New Roman" w:cs="Times New Roman"/>
          <w:sz w:val="24"/>
          <w:szCs w:val="24"/>
        </w:rPr>
        <w:t xml:space="preserve">, </w:t>
      </w:r>
      <w:r w:rsidR="002E12BA" w:rsidRPr="00F95E9A">
        <w:rPr>
          <w:rFonts w:ascii="Times New Roman" w:hAnsi="Times New Roman" w:cs="Times New Roman"/>
          <w:sz w:val="24"/>
          <w:szCs w:val="24"/>
        </w:rPr>
        <w:t>что составляет 100 % от плановых показателей в соответствии с проектом бюджета.</w:t>
      </w:r>
    </w:p>
    <w:p w:rsidR="00A733AA" w:rsidRPr="00206AD7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AA" w:rsidRDefault="00A733AA" w:rsidP="00811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b/>
          <w:sz w:val="24"/>
          <w:szCs w:val="24"/>
        </w:rPr>
        <w:t>Муниципальная программа «Повышение безопасности дорожного движения на межселенных автодорога</w:t>
      </w:r>
      <w:r>
        <w:rPr>
          <w:rFonts w:ascii="Times New Roman" w:hAnsi="Times New Roman" w:cs="Times New Roman"/>
          <w:b/>
          <w:sz w:val="24"/>
          <w:szCs w:val="24"/>
        </w:rPr>
        <w:t>х Нерюнгринского района на  2017-2021</w:t>
      </w:r>
      <w:r w:rsidRPr="00206AD7">
        <w:rPr>
          <w:rFonts w:ascii="Times New Roman" w:hAnsi="Times New Roman" w:cs="Times New Roman"/>
          <w:b/>
          <w:sz w:val="24"/>
          <w:szCs w:val="24"/>
        </w:rPr>
        <w:t xml:space="preserve"> годы»</w:t>
      </w:r>
      <w:r w:rsidRPr="00206AD7">
        <w:rPr>
          <w:rFonts w:ascii="Times New Roman" w:hAnsi="Times New Roman" w:cs="Times New Roman"/>
          <w:b/>
          <w:sz w:val="24"/>
          <w:szCs w:val="24"/>
        </w:rPr>
        <w:br/>
      </w:r>
      <w:r w:rsidR="0081146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Целью муниципальной программы является обеспечение охраны жизни, здоровья граждан, их имущества, гарантии их законных прав и интересов на безопасные условия движения на межселенных дорогах.</w:t>
      </w:r>
    </w:p>
    <w:p w:rsidR="00A733AA" w:rsidRDefault="00A733AA" w:rsidP="008114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 муниципальной программы: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 улучшение качества межселенных автомобильных дорог;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профилактические мероприятия по безопасности дорожного движения.</w:t>
      </w:r>
    </w:p>
    <w:p w:rsidR="00A733AA" w:rsidRPr="00206AD7" w:rsidRDefault="00A733AA" w:rsidP="00811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Общий объем расходов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</w:t>
      </w:r>
      <w:r w:rsidR="00CB16B1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по проекту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206AD7">
        <w:rPr>
          <w:rFonts w:ascii="Times New Roman" w:hAnsi="Times New Roman" w:cs="Times New Roman"/>
          <w:sz w:val="24"/>
          <w:szCs w:val="24"/>
        </w:rPr>
        <w:t xml:space="preserve"> составит в сумме </w:t>
      </w:r>
      <w:r w:rsidR="00CB16B1">
        <w:rPr>
          <w:rFonts w:ascii="Times New Roman" w:hAnsi="Times New Roman" w:cs="Times New Roman"/>
          <w:sz w:val="24"/>
          <w:szCs w:val="24"/>
        </w:rPr>
        <w:t>52 243,1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Default="00A733AA" w:rsidP="00811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 бюджета в 201</w:t>
      </w:r>
      <w:r w:rsidR="00CB16B1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на реализацию муниципальной программы «Повышение безопасности дорожного движения на межселенных автодорога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lastRenderedPageBreak/>
        <w:t>Нерюнгринского района на 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представлены в таблице:</w:t>
      </w:r>
    </w:p>
    <w:tbl>
      <w:tblPr>
        <w:tblW w:w="9179" w:type="dxa"/>
        <w:tblInd w:w="177" w:type="dxa"/>
        <w:tblLayout w:type="fixed"/>
        <w:tblLook w:val="0000" w:firstRow="0" w:lastRow="0" w:firstColumn="0" w:lastColumn="0" w:noHBand="0" w:noVBand="0"/>
      </w:tblPr>
      <w:tblGrid>
        <w:gridCol w:w="7383"/>
        <w:gridCol w:w="1796"/>
      </w:tblGrid>
      <w:tr w:rsidR="00A733AA" w:rsidRPr="00206AD7" w:rsidTr="00A733AA">
        <w:trPr>
          <w:trHeight w:val="288"/>
        </w:trPr>
        <w:tc>
          <w:tcPr>
            <w:tcW w:w="91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</w:t>
            </w:r>
          </w:p>
        </w:tc>
      </w:tr>
      <w:tr w:rsidR="00A733AA" w:rsidRPr="00206AD7" w:rsidTr="00A733AA">
        <w:trPr>
          <w:trHeight w:val="288"/>
        </w:trPr>
        <w:tc>
          <w:tcPr>
            <w:tcW w:w="7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CB1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</w:t>
            </w:r>
            <w:r w:rsidR="00CB16B1">
              <w:rPr>
                <w:rFonts w:ascii="Times New Roman" w:hAnsi="Times New Roman" w:cs="Times New Roman"/>
                <w:b/>
                <w:bCs/>
              </w:rPr>
              <w:t>8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</w:p>
        </w:tc>
      </w:tr>
      <w:tr w:rsidR="00A733AA" w:rsidRPr="00206AD7" w:rsidTr="00A733AA">
        <w:trPr>
          <w:trHeight w:val="276"/>
        </w:trPr>
        <w:tc>
          <w:tcPr>
            <w:tcW w:w="7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</w:p>
        </w:tc>
      </w:tr>
      <w:tr w:rsidR="00A733AA" w:rsidRPr="00206AD7" w:rsidTr="00A733AA">
        <w:trPr>
          <w:trHeight w:val="288"/>
        </w:trPr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 xml:space="preserve">7030000000, 8850000000: </w:t>
            </w:r>
            <w:r w:rsidRPr="00206AD7">
              <w:rPr>
                <w:rFonts w:ascii="Times New Roman" w:hAnsi="Times New Roman" w:cs="Times New Roman"/>
                <w:b/>
              </w:rPr>
              <w:t>Повышение безопасности дорожного движения на межселенных автодорогах Нерюнг</w:t>
            </w:r>
            <w:r>
              <w:rPr>
                <w:rFonts w:ascii="Times New Roman" w:hAnsi="Times New Roman" w:cs="Times New Roman"/>
                <w:b/>
              </w:rPr>
              <w:t>ринского района на  2017-2021</w:t>
            </w:r>
            <w:r w:rsidRPr="00206AD7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40 832,0</w:t>
            </w:r>
          </w:p>
        </w:tc>
      </w:tr>
      <w:tr w:rsidR="00A733AA" w:rsidRPr="00206AD7" w:rsidTr="00A733AA">
        <w:trPr>
          <w:trHeight w:val="288"/>
        </w:trPr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7030000000: Безопасность дорожного движения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CB16B1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264,8</w:t>
            </w:r>
          </w:p>
        </w:tc>
      </w:tr>
      <w:tr w:rsidR="00A733AA" w:rsidRPr="00206AD7" w:rsidTr="00A733AA">
        <w:trPr>
          <w:trHeight w:val="288"/>
        </w:trPr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8850000000: Дорожное хозяйство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CB16B1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56 978,3</w:t>
            </w:r>
          </w:p>
        </w:tc>
      </w:tr>
    </w:tbl>
    <w:p w:rsidR="004532B8" w:rsidRDefault="004532B8" w:rsidP="00D2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2268" w:rsidRPr="00D22268" w:rsidRDefault="00A733AA" w:rsidP="00D2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68">
        <w:rPr>
          <w:rFonts w:ascii="Times New Roman" w:hAnsi="Times New Roman" w:cs="Times New Roman"/>
          <w:sz w:val="24"/>
          <w:szCs w:val="24"/>
        </w:rPr>
        <w:t>Бюджетные ассигнования, предусмотренные в проекте бюджета 201</w:t>
      </w:r>
      <w:r w:rsidR="00111555" w:rsidRPr="00D22268">
        <w:rPr>
          <w:rFonts w:ascii="Times New Roman" w:hAnsi="Times New Roman" w:cs="Times New Roman"/>
          <w:sz w:val="24"/>
          <w:szCs w:val="24"/>
        </w:rPr>
        <w:t>8</w:t>
      </w:r>
      <w:r w:rsidRPr="00D22268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«Повышение безопасности дорожного движения на межселенных автодорогах Нерюнгринского района на  2017-2021 годы» составили 40 832,0 тыс. рублей. Ожидаемое исполнение программы за 201</w:t>
      </w:r>
      <w:r w:rsidR="00111555" w:rsidRPr="00D22268">
        <w:rPr>
          <w:rFonts w:ascii="Times New Roman" w:hAnsi="Times New Roman" w:cs="Times New Roman"/>
          <w:sz w:val="24"/>
          <w:szCs w:val="24"/>
        </w:rPr>
        <w:t>7</w:t>
      </w:r>
      <w:r w:rsidRPr="00D22268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111555" w:rsidRPr="00D22268">
        <w:rPr>
          <w:rFonts w:ascii="Times New Roman" w:hAnsi="Times New Roman" w:cs="Times New Roman"/>
          <w:sz w:val="24"/>
          <w:szCs w:val="24"/>
        </w:rPr>
        <w:t>102 133,5</w:t>
      </w:r>
      <w:r w:rsidRPr="00D22268">
        <w:rPr>
          <w:rFonts w:ascii="Times New Roman" w:hAnsi="Times New Roman" w:cs="Times New Roman"/>
          <w:sz w:val="24"/>
          <w:szCs w:val="24"/>
        </w:rPr>
        <w:t xml:space="preserve"> тыс. рублей. В 201</w:t>
      </w:r>
      <w:r w:rsidR="00111555" w:rsidRPr="00D22268">
        <w:rPr>
          <w:rFonts w:ascii="Times New Roman" w:hAnsi="Times New Roman" w:cs="Times New Roman"/>
          <w:sz w:val="24"/>
          <w:szCs w:val="24"/>
        </w:rPr>
        <w:t>8</w:t>
      </w:r>
      <w:r w:rsidRPr="00D22268">
        <w:rPr>
          <w:rFonts w:ascii="Times New Roman" w:hAnsi="Times New Roman" w:cs="Times New Roman"/>
          <w:sz w:val="24"/>
          <w:szCs w:val="24"/>
        </w:rPr>
        <w:t xml:space="preserve"> году прогнозное </w:t>
      </w:r>
      <w:r w:rsidR="003A369C" w:rsidRPr="00D22268">
        <w:rPr>
          <w:rFonts w:ascii="Times New Roman" w:hAnsi="Times New Roman" w:cs="Times New Roman"/>
          <w:sz w:val="24"/>
          <w:szCs w:val="24"/>
        </w:rPr>
        <w:t>уменьшение</w:t>
      </w:r>
      <w:r w:rsidRPr="00D22268">
        <w:rPr>
          <w:rFonts w:ascii="Times New Roman" w:hAnsi="Times New Roman" w:cs="Times New Roman"/>
          <w:sz w:val="24"/>
          <w:szCs w:val="24"/>
        </w:rPr>
        <w:t xml:space="preserve"> финансирования программы составит </w:t>
      </w:r>
      <w:r w:rsidR="003A369C" w:rsidRPr="00D22268">
        <w:rPr>
          <w:rFonts w:ascii="Times New Roman" w:hAnsi="Times New Roman" w:cs="Times New Roman"/>
          <w:sz w:val="24"/>
          <w:szCs w:val="24"/>
        </w:rPr>
        <w:t>44 890,4</w:t>
      </w:r>
      <w:r w:rsidRPr="00D22268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D22268" w:rsidRPr="00D22268">
        <w:rPr>
          <w:rFonts w:ascii="Times New Roman" w:hAnsi="Times New Roman" w:cs="Times New Roman"/>
          <w:sz w:val="24"/>
          <w:szCs w:val="24"/>
        </w:rPr>
        <w:t xml:space="preserve"> Снижение по сравнению с 2017 годом по подпрограмме «Дорожное хозяйство» связано с тем, что на 2018 год запланирован меньший объем ремонта межселенных автомобильных дорог.</w:t>
      </w:r>
    </w:p>
    <w:p w:rsidR="00A733AA" w:rsidRPr="00DC2F1A" w:rsidRDefault="00A733AA" w:rsidP="00811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F1A">
        <w:rPr>
          <w:rFonts w:ascii="Times New Roman" w:hAnsi="Times New Roman" w:cs="Times New Roman"/>
          <w:sz w:val="24"/>
          <w:szCs w:val="24"/>
        </w:rPr>
        <w:t>Необходимо отметить, что в соответствии с паспортом муниципальной программы «Повышение безопасности дорожного движения на межселенных автодорогах Нерюнгринского района на  2017-2021 годы», предоставленн</w:t>
      </w:r>
      <w:r w:rsidR="00877F1C" w:rsidRPr="00DC2F1A">
        <w:rPr>
          <w:rFonts w:ascii="Times New Roman" w:hAnsi="Times New Roman" w:cs="Times New Roman"/>
          <w:sz w:val="24"/>
          <w:szCs w:val="24"/>
        </w:rPr>
        <w:t>ы</w:t>
      </w:r>
      <w:r w:rsidRPr="00DC2F1A">
        <w:rPr>
          <w:rFonts w:ascii="Times New Roman" w:hAnsi="Times New Roman" w:cs="Times New Roman"/>
          <w:sz w:val="24"/>
          <w:szCs w:val="24"/>
        </w:rPr>
        <w:t>м в Контрольно-счетную палату одновременно с проектом бюджета муниципального образования Нерюнгринский район на 201</w:t>
      </w:r>
      <w:r w:rsidR="004218A4">
        <w:rPr>
          <w:rFonts w:ascii="Times New Roman" w:hAnsi="Times New Roman" w:cs="Times New Roman"/>
          <w:sz w:val="24"/>
          <w:szCs w:val="24"/>
        </w:rPr>
        <w:t>8</w:t>
      </w:r>
      <w:r w:rsidRPr="00DC2F1A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4218A4">
        <w:rPr>
          <w:rFonts w:ascii="Times New Roman" w:hAnsi="Times New Roman" w:cs="Times New Roman"/>
          <w:sz w:val="24"/>
          <w:szCs w:val="24"/>
        </w:rPr>
        <w:t>9</w:t>
      </w:r>
      <w:r w:rsidRPr="00DC2F1A">
        <w:rPr>
          <w:rFonts w:ascii="Times New Roman" w:hAnsi="Times New Roman" w:cs="Times New Roman"/>
          <w:sz w:val="24"/>
          <w:szCs w:val="24"/>
        </w:rPr>
        <w:t xml:space="preserve"> и 20</w:t>
      </w:r>
      <w:r w:rsidR="004218A4">
        <w:rPr>
          <w:rFonts w:ascii="Times New Roman" w:hAnsi="Times New Roman" w:cs="Times New Roman"/>
          <w:sz w:val="24"/>
          <w:szCs w:val="24"/>
        </w:rPr>
        <w:t>20</w:t>
      </w:r>
      <w:r w:rsidRPr="00DC2F1A">
        <w:rPr>
          <w:rFonts w:ascii="Times New Roman" w:hAnsi="Times New Roman" w:cs="Times New Roman"/>
          <w:sz w:val="24"/>
          <w:szCs w:val="24"/>
        </w:rPr>
        <w:t xml:space="preserve"> годов, в 201</w:t>
      </w:r>
      <w:r w:rsidR="004218A4">
        <w:rPr>
          <w:rFonts w:ascii="Times New Roman" w:hAnsi="Times New Roman" w:cs="Times New Roman"/>
          <w:sz w:val="24"/>
          <w:szCs w:val="24"/>
        </w:rPr>
        <w:t>8</w:t>
      </w:r>
      <w:r w:rsidRPr="00DC2F1A">
        <w:rPr>
          <w:rFonts w:ascii="Times New Roman" w:hAnsi="Times New Roman" w:cs="Times New Roman"/>
          <w:sz w:val="24"/>
          <w:szCs w:val="24"/>
        </w:rPr>
        <w:t xml:space="preserve"> году на реализацию программных мероприятий данной муниципальной программы за счет средств бюджета муниципального образования Нерюнгринский</w:t>
      </w:r>
      <w:proofErr w:type="gramEnd"/>
      <w:r w:rsidRPr="00DC2F1A">
        <w:rPr>
          <w:rFonts w:ascii="Times New Roman" w:hAnsi="Times New Roman" w:cs="Times New Roman"/>
          <w:sz w:val="24"/>
          <w:szCs w:val="24"/>
        </w:rPr>
        <w:t xml:space="preserve"> район необходимо финансирование в сумме </w:t>
      </w:r>
      <w:r w:rsidR="004218A4">
        <w:rPr>
          <w:rFonts w:ascii="Times New Roman" w:hAnsi="Times New Roman" w:cs="Times New Roman"/>
          <w:sz w:val="24"/>
          <w:szCs w:val="24"/>
        </w:rPr>
        <w:t>28 588,8</w:t>
      </w:r>
      <w:r w:rsidRPr="00DC2F1A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Pr="00DC2F1A" w:rsidRDefault="00A733AA" w:rsidP="00811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F1A">
        <w:rPr>
          <w:rFonts w:ascii="Times New Roman" w:hAnsi="Times New Roman" w:cs="Times New Roman"/>
          <w:sz w:val="24"/>
          <w:szCs w:val="24"/>
        </w:rPr>
        <w:t xml:space="preserve">В соответствии с разделом </w:t>
      </w:r>
      <w:r w:rsidRPr="00DC2F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C2F1A">
        <w:rPr>
          <w:rFonts w:ascii="Times New Roman" w:hAnsi="Times New Roman" w:cs="Times New Roman"/>
          <w:sz w:val="24"/>
          <w:szCs w:val="24"/>
        </w:rPr>
        <w:t xml:space="preserve"> Постановления Нерюнгринской районной администрации от 02.04.2015 № 696 «Об утверждении Порядка разработки, утверждения и реализации муниципальных программ муниципального образования «Нерюнгринский район» и в соответствии со статьей 179 </w:t>
      </w:r>
      <w:r w:rsidRPr="00DC2F1A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Бюджетного кодекса Российской Федерации от 31 июля 1998 № 145-ФЗ </w:t>
      </w:r>
      <w:r w:rsidRPr="00DC2F1A">
        <w:rPr>
          <w:rFonts w:ascii="Times New Roman" w:hAnsi="Times New Roman" w:cs="Times New Roman"/>
          <w:sz w:val="24"/>
          <w:szCs w:val="24"/>
        </w:rPr>
        <w:t>ответственному исполнителю программы после утверждения бюджета на 201</w:t>
      </w:r>
      <w:r w:rsidR="00602CC1">
        <w:rPr>
          <w:rFonts w:ascii="Times New Roman" w:hAnsi="Times New Roman" w:cs="Times New Roman"/>
          <w:sz w:val="24"/>
          <w:szCs w:val="24"/>
        </w:rPr>
        <w:t>8</w:t>
      </w:r>
      <w:r w:rsidRPr="00DC2F1A">
        <w:rPr>
          <w:rFonts w:ascii="Times New Roman" w:hAnsi="Times New Roman" w:cs="Times New Roman"/>
          <w:sz w:val="24"/>
          <w:szCs w:val="24"/>
        </w:rPr>
        <w:t xml:space="preserve"> год в связи с изменением объема финансирования программы необходимо внести изменения в</w:t>
      </w:r>
      <w:proofErr w:type="gramEnd"/>
      <w:r w:rsidRPr="00DC2F1A">
        <w:rPr>
          <w:rFonts w:ascii="Times New Roman" w:hAnsi="Times New Roman" w:cs="Times New Roman"/>
          <w:sz w:val="24"/>
          <w:szCs w:val="24"/>
        </w:rPr>
        <w:t xml:space="preserve"> программу.</w:t>
      </w:r>
    </w:p>
    <w:p w:rsidR="00A733AA" w:rsidRPr="00DC2F1A" w:rsidRDefault="00A733AA" w:rsidP="00811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33AA" w:rsidRPr="00DC2F1A" w:rsidRDefault="00A733AA" w:rsidP="008114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C2F1A">
        <w:rPr>
          <w:rFonts w:ascii="Times New Roman" w:hAnsi="Times New Roman" w:cs="Times New Roman"/>
          <w:b/>
          <w:sz w:val="24"/>
          <w:szCs w:val="24"/>
        </w:rPr>
        <w:t>Муниципальная программа «Энергосбережение и повышение энергетической эффективности муниципального образования «Нерюнгринский район» на 2013-2016 годы и период до 2021 года»</w:t>
      </w:r>
    </w:p>
    <w:p w:rsidR="00A733AA" w:rsidRPr="00DC2F1A" w:rsidRDefault="00A733AA" w:rsidP="008114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lightGray"/>
        </w:rPr>
      </w:pPr>
      <w:r w:rsidRPr="00DC2F1A">
        <w:rPr>
          <w:rFonts w:ascii="Times New Roman" w:hAnsi="Times New Roman" w:cs="Times New Roman"/>
          <w:sz w:val="24"/>
          <w:szCs w:val="24"/>
        </w:rPr>
        <w:t>Целью муниципальной программы является:</w:t>
      </w:r>
    </w:p>
    <w:p w:rsidR="00A733AA" w:rsidRPr="00206AD7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F1A">
        <w:rPr>
          <w:rFonts w:ascii="Times New Roman" w:hAnsi="Times New Roman" w:cs="Times New Roman"/>
          <w:sz w:val="24"/>
          <w:szCs w:val="24"/>
        </w:rPr>
        <w:t>1. Перевод ресурсоснабжающих предприятий, жилищн</w:t>
      </w:r>
      <w:r w:rsidRPr="00206AD7">
        <w:rPr>
          <w:rFonts w:ascii="Times New Roman" w:hAnsi="Times New Roman" w:cs="Times New Roman"/>
          <w:sz w:val="24"/>
          <w:szCs w:val="24"/>
        </w:rPr>
        <w:t>о-коммунального хозяйства, учреждений бюджетной сферы (здравоохранения, образования, культуры) района на энергосберегающий путь развития при снижении расходов республиканского и местного бюджетов и улучшении социально-бытовых условий населения.</w:t>
      </w:r>
    </w:p>
    <w:p w:rsidR="00A733AA" w:rsidRPr="00206AD7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2. Создание правовых, экономических и организационных основ стимулирования энергосбережения и повышения энергетической эффективности.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06AD7">
        <w:rPr>
          <w:rFonts w:ascii="Times New Roman" w:hAnsi="Times New Roman" w:cs="Times New Roman"/>
          <w:sz w:val="24"/>
          <w:szCs w:val="24"/>
        </w:rPr>
        <w:t>. Вовлечение всех групп потребителей в энергосбережение.</w:t>
      </w:r>
    </w:p>
    <w:p w:rsidR="00A733AA" w:rsidRDefault="00A733AA" w:rsidP="00DC2F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 муниципальной программы: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энергоресурсосбережение в жилищном фонде и коммунальной инфраструктуре;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энергоресурсосбережение в бюджетной сфере.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Общий объем расходов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</w:t>
      </w:r>
      <w:r w:rsidR="006B4444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по проекту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206AD7">
        <w:rPr>
          <w:rFonts w:ascii="Times New Roman" w:hAnsi="Times New Roman" w:cs="Times New Roman"/>
          <w:sz w:val="24"/>
          <w:szCs w:val="24"/>
        </w:rPr>
        <w:t xml:space="preserve"> составит в сумме </w:t>
      </w:r>
      <w:r w:rsidR="006B4444">
        <w:rPr>
          <w:rFonts w:ascii="Times New Roman" w:hAnsi="Times New Roman" w:cs="Times New Roman"/>
          <w:sz w:val="24"/>
          <w:szCs w:val="24"/>
        </w:rPr>
        <w:t xml:space="preserve">6 471,9 </w:t>
      </w:r>
      <w:r w:rsidRPr="00206AD7">
        <w:rPr>
          <w:rFonts w:ascii="Times New Roman" w:hAnsi="Times New Roman" w:cs="Times New Roman"/>
          <w:sz w:val="24"/>
          <w:szCs w:val="24"/>
        </w:rPr>
        <w:t>тыс. рублей.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7215"/>
        <w:gridCol w:w="2141"/>
      </w:tblGrid>
      <w:tr w:rsidR="00A733AA" w:rsidRPr="00206AD7" w:rsidTr="00341443">
        <w:trPr>
          <w:trHeight w:val="288"/>
        </w:trPr>
        <w:tc>
          <w:tcPr>
            <w:tcW w:w="93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EB7067" w:rsidP="00EB7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5" w:firstLine="16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733AA">
              <w:rPr>
                <w:rFonts w:ascii="Times New Roman" w:hAnsi="Times New Roman" w:cs="Times New Roman"/>
                <w:sz w:val="24"/>
                <w:szCs w:val="24"/>
              </w:rPr>
              <w:t>Расходы бюджета в 201</w:t>
            </w:r>
            <w:r w:rsidR="006B44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33AA" w:rsidRPr="00206AD7">
              <w:rPr>
                <w:rFonts w:ascii="Times New Roman" w:hAnsi="Times New Roman" w:cs="Times New Roman"/>
                <w:sz w:val="24"/>
                <w:szCs w:val="24"/>
              </w:rPr>
              <w:t xml:space="preserve"> году на реализацию муниципальной программы </w:t>
            </w:r>
            <w:r w:rsidR="00A733AA" w:rsidRPr="00206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«Энергосбережение и повышение энергетической эффективности муниципального образования «Н</w:t>
            </w:r>
            <w:r w:rsidR="00A733AA">
              <w:rPr>
                <w:rFonts w:ascii="Times New Roman" w:hAnsi="Times New Roman" w:cs="Times New Roman"/>
                <w:sz w:val="24"/>
                <w:szCs w:val="24"/>
              </w:rPr>
              <w:t>ерюнгринский район» на 2013-2016 годы и период до 2021</w:t>
            </w:r>
            <w:r w:rsidR="00A733AA" w:rsidRPr="00206AD7">
              <w:rPr>
                <w:rFonts w:ascii="Times New Roman" w:hAnsi="Times New Roman" w:cs="Times New Roman"/>
                <w:sz w:val="24"/>
                <w:szCs w:val="24"/>
              </w:rPr>
              <w:t xml:space="preserve"> года» представлены в таблице:</w:t>
            </w:r>
          </w:p>
          <w:p w:rsidR="00A733AA" w:rsidRPr="00206AD7" w:rsidRDefault="00EB7067" w:rsidP="00EB7067">
            <w:pPr>
              <w:widowControl w:val="0"/>
              <w:tabs>
                <w:tab w:val="left" w:pos="2100"/>
                <w:tab w:val="right" w:pos="91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="00A733AA" w:rsidRPr="00206AD7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</w:t>
            </w:r>
          </w:p>
        </w:tc>
      </w:tr>
      <w:tr w:rsidR="00A733AA" w:rsidRPr="00206AD7" w:rsidTr="00341443">
        <w:trPr>
          <w:trHeight w:val="288"/>
        </w:trPr>
        <w:tc>
          <w:tcPr>
            <w:tcW w:w="7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lastRenderedPageBreak/>
              <w:t>Наименование</w:t>
            </w:r>
          </w:p>
        </w:tc>
        <w:tc>
          <w:tcPr>
            <w:tcW w:w="2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6B4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</w:t>
            </w:r>
            <w:r w:rsidR="006B4444">
              <w:rPr>
                <w:rFonts w:ascii="Times New Roman" w:hAnsi="Times New Roman" w:cs="Times New Roman"/>
                <w:b/>
                <w:bCs/>
              </w:rPr>
              <w:t>8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</w:p>
        </w:tc>
      </w:tr>
      <w:tr w:rsidR="00A733AA" w:rsidRPr="00206AD7" w:rsidTr="00341443">
        <w:trPr>
          <w:trHeight w:val="253"/>
        </w:trPr>
        <w:tc>
          <w:tcPr>
            <w:tcW w:w="7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3AA" w:rsidRPr="00206AD7" w:rsidTr="00341443">
        <w:trPr>
          <w:trHeight w:val="288"/>
        </w:trPr>
        <w:tc>
          <w:tcPr>
            <w:tcW w:w="7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 xml:space="preserve">9100000000: </w:t>
            </w:r>
            <w:r w:rsidRPr="00206AD7">
              <w:rPr>
                <w:rFonts w:ascii="Times New Roman" w:hAnsi="Times New Roman" w:cs="Times New Roman"/>
                <w:b/>
              </w:rPr>
              <w:t>Энергосбережение и повышение энергетической эффективности муниципального образования «Нерюнгр</w:t>
            </w:r>
            <w:r>
              <w:rPr>
                <w:rFonts w:ascii="Times New Roman" w:hAnsi="Times New Roman" w:cs="Times New Roman"/>
                <w:b/>
              </w:rPr>
              <w:t>инский район» на 2013-2016 годы и период до 2021</w:t>
            </w:r>
            <w:r w:rsidRPr="00206AD7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3AA" w:rsidRPr="00206AD7" w:rsidRDefault="006B4444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6 471,9</w:t>
            </w:r>
          </w:p>
        </w:tc>
      </w:tr>
      <w:tr w:rsidR="00A733AA" w:rsidRPr="00206AD7" w:rsidTr="00341443">
        <w:trPr>
          <w:trHeight w:val="288"/>
        </w:trPr>
        <w:tc>
          <w:tcPr>
            <w:tcW w:w="7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9180000000: Энергосбережение и повышение энергетической эффективности в системах коммунальной инфраструктуры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3AA" w:rsidRPr="006B4444" w:rsidRDefault="006B4444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444">
              <w:rPr>
                <w:rFonts w:ascii="Times New Roman" w:hAnsi="Times New Roman" w:cs="Times New Roman"/>
                <w:bCs/>
              </w:rPr>
              <w:t>6 471,9</w:t>
            </w:r>
          </w:p>
        </w:tc>
      </w:tr>
    </w:tbl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AA" w:rsidRDefault="00A733AA" w:rsidP="00EB70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Бюджетные ассигнования, предус</w:t>
      </w:r>
      <w:r>
        <w:rPr>
          <w:rFonts w:ascii="Times New Roman" w:hAnsi="Times New Roman" w:cs="Times New Roman"/>
          <w:sz w:val="24"/>
          <w:szCs w:val="24"/>
        </w:rPr>
        <w:t>мотренные в проекте бюджета 201</w:t>
      </w:r>
      <w:r w:rsidR="006B4444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«Энергосбережение и повышение энергетической эффективности муниципального образования «Н</w:t>
      </w:r>
      <w:r>
        <w:rPr>
          <w:rFonts w:ascii="Times New Roman" w:hAnsi="Times New Roman" w:cs="Times New Roman"/>
          <w:sz w:val="24"/>
          <w:szCs w:val="24"/>
        </w:rPr>
        <w:t>ерюнгринский район» на 2013-2016 годы и период до 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года» составили </w:t>
      </w:r>
      <w:r w:rsidR="001B0BB5" w:rsidRPr="001B0BB5">
        <w:rPr>
          <w:rFonts w:ascii="Times New Roman" w:hAnsi="Times New Roman" w:cs="Times New Roman"/>
          <w:bCs/>
        </w:rPr>
        <w:t>6 471,9</w:t>
      </w:r>
      <w:r w:rsidR="001B0BB5">
        <w:rPr>
          <w:rFonts w:ascii="Times New Roman" w:hAnsi="Times New Roman" w:cs="Times New Roman"/>
          <w:b/>
          <w:bCs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тыс. рублей. Ожидаемое исполнение прог</w:t>
      </w:r>
      <w:r>
        <w:rPr>
          <w:rFonts w:ascii="Times New Roman" w:hAnsi="Times New Roman" w:cs="Times New Roman"/>
          <w:sz w:val="24"/>
          <w:szCs w:val="24"/>
        </w:rPr>
        <w:t>раммы за 201</w:t>
      </w:r>
      <w:r w:rsidR="001B0BB5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1B0BB5">
        <w:rPr>
          <w:rFonts w:ascii="Times New Roman" w:hAnsi="Times New Roman" w:cs="Times New Roman"/>
          <w:sz w:val="24"/>
          <w:szCs w:val="24"/>
        </w:rPr>
        <w:t>6 312,0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 В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прогнозное </w:t>
      </w:r>
      <w:r w:rsidR="001B0BB5">
        <w:rPr>
          <w:rFonts w:ascii="Times New Roman" w:hAnsi="Times New Roman" w:cs="Times New Roman"/>
          <w:sz w:val="24"/>
          <w:szCs w:val="24"/>
        </w:rPr>
        <w:t>увеличение</w:t>
      </w:r>
      <w:r w:rsidRPr="00206AD7">
        <w:rPr>
          <w:rFonts w:ascii="Times New Roman" w:hAnsi="Times New Roman" w:cs="Times New Roman"/>
          <w:sz w:val="24"/>
          <w:szCs w:val="24"/>
        </w:rPr>
        <w:t xml:space="preserve"> финансирования программы планируется в сумме </w:t>
      </w:r>
      <w:r w:rsidR="00E91853">
        <w:rPr>
          <w:rFonts w:ascii="Times New Roman" w:hAnsi="Times New Roman" w:cs="Times New Roman"/>
          <w:sz w:val="24"/>
          <w:szCs w:val="24"/>
        </w:rPr>
        <w:t>159,9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тыс. рублей.</w:t>
      </w:r>
    </w:p>
    <w:p w:rsidR="00EA0414" w:rsidRPr="00F95E9A" w:rsidRDefault="00A733AA" w:rsidP="00EA04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E23">
        <w:rPr>
          <w:rFonts w:ascii="Times New Roman" w:hAnsi="Times New Roman" w:cs="Times New Roman"/>
          <w:sz w:val="24"/>
          <w:szCs w:val="24"/>
        </w:rPr>
        <w:t>Необходимо отметить, что в соответствии с паспортом муниципальной программы «Энергосбережение и повышение энергетической эффективности муниципального образования «Нерюнгринский район» на 2013-2016 годы и период до 2021 года», предоставленном в Контрольно-счетную палату одновременно с проектом бюджета муниципального образования Нерюнгринский район на 201</w:t>
      </w:r>
      <w:r w:rsidR="00EC455F">
        <w:rPr>
          <w:rFonts w:ascii="Times New Roman" w:hAnsi="Times New Roman" w:cs="Times New Roman"/>
          <w:sz w:val="24"/>
          <w:szCs w:val="24"/>
        </w:rPr>
        <w:t>8</w:t>
      </w:r>
      <w:r w:rsidRPr="00045E23">
        <w:rPr>
          <w:rFonts w:ascii="Times New Roman" w:hAnsi="Times New Roman" w:cs="Times New Roman"/>
          <w:sz w:val="24"/>
          <w:szCs w:val="24"/>
        </w:rPr>
        <w:t xml:space="preserve">  год и плановый период 201</w:t>
      </w:r>
      <w:r w:rsidR="00EC455F">
        <w:rPr>
          <w:rFonts w:ascii="Times New Roman" w:hAnsi="Times New Roman" w:cs="Times New Roman"/>
          <w:sz w:val="24"/>
          <w:szCs w:val="24"/>
        </w:rPr>
        <w:t>9</w:t>
      </w:r>
      <w:r w:rsidRPr="00045E23">
        <w:rPr>
          <w:rFonts w:ascii="Times New Roman" w:hAnsi="Times New Roman" w:cs="Times New Roman"/>
          <w:sz w:val="24"/>
          <w:szCs w:val="24"/>
        </w:rPr>
        <w:t xml:space="preserve"> и 20</w:t>
      </w:r>
      <w:r w:rsidR="00EC455F">
        <w:rPr>
          <w:rFonts w:ascii="Times New Roman" w:hAnsi="Times New Roman" w:cs="Times New Roman"/>
          <w:sz w:val="24"/>
          <w:szCs w:val="24"/>
        </w:rPr>
        <w:t>20</w:t>
      </w:r>
      <w:r w:rsidRPr="00045E23">
        <w:rPr>
          <w:rFonts w:ascii="Times New Roman" w:hAnsi="Times New Roman" w:cs="Times New Roman"/>
          <w:sz w:val="24"/>
          <w:szCs w:val="24"/>
        </w:rPr>
        <w:t xml:space="preserve"> годов, в 201</w:t>
      </w:r>
      <w:r w:rsidR="00EC455F">
        <w:rPr>
          <w:rFonts w:ascii="Times New Roman" w:hAnsi="Times New Roman" w:cs="Times New Roman"/>
          <w:sz w:val="24"/>
          <w:szCs w:val="24"/>
        </w:rPr>
        <w:t>8</w:t>
      </w:r>
      <w:r w:rsidRPr="00045E23">
        <w:rPr>
          <w:rFonts w:ascii="Times New Roman" w:hAnsi="Times New Roman" w:cs="Times New Roman"/>
          <w:sz w:val="24"/>
          <w:szCs w:val="24"/>
        </w:rPr>
        <w:t xml:space="preserve"> году на реализацию программных мероприятий данной муниципальной программы за счет</w:t>
      </w:r>
      <w:proofErr w:type="gramEnd"/>
      <w:r w:rsidRPr="00045E23">
        <w:rPr>
          <w:rFonts w:ascii="Times New Roman" w:hAnsi="Times New Roman" w:cs="Times New Roman"/>
          <w:sz w:val="24"/>
          <w:szCs w:val="24"/>
        </w:rPr>
        <w:t xml:space="preserve"> средств бюджета муниципального образования Нерюнгринский район необходимо финансирование в сумме </w:t>
      </w:r>
      <w:r w:rsidR="00EC455F" w:rsidRPr="001B0BB5">
        <w:rPr>
          <w:rFonts w:ascii="Times New Roman" w:hAnsi="Times New Roman" w:cs="Times New Roman"/>
          <w:bCs/>
        </w:rPr>
        <w:t>6 471,9</w:t>
      </w:r>
      <w:r w:rsidR="00EC455F">
        <w:rPr>
          <w:rFonts w:ascii="Times New Roman" w:hAnsi="Times New Roman" w:cs="Times New Roman"/>
          <w:b/>
          <w:bCs/>
        </w:rPr>
        <w:t xml:space="preserve"> </w:t>
      </w:r>
      <w:r w:rsidRPr="00045E2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A0414">
        <w:rPr>
          <w:rFonts w:ascii="Times New Roman" w:hAnsi="Times New Roman" w:cs="Times New Roman"/>
          <w:sz w:val="24"/>
          <w:szCs w:val="24"/>
        </w:rPr>
        <w:t xml:space="preserve">, </w:t>
      </w:r>
      <w:r w:rsidR="00EA0414" w:rsidRPr="00F95E9A">
        <w:rPr>
          <w:rFonts w:ascii="Times New Roman" w:hAnsi="Times New Roman" w:cs="Times New Roman"/>
          <w:sz w:val="24"/>
          <w:szCs w:val="24"/>
        </w:rPr>
        <w:t>что составляет 100 % от плановых показателей в соответствии с проектом бюджета.</w:t>
      </w:r>
    </w:p>
    <w:p w:rsidR="00EA0414" w:rsidRPr="00206AD7" w:rsidRDefault="00EA0414" w:rsidP="00EA0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A733AA" w:rsidRPr="00206AD7" w:rsidTr="00A733AA">
        <w:trPr>
          <w:trHeight w:val="191"/>
          <w:tblHeader/>
        </w:trPr>
        <w:tc>
          <w:tcPr>
            <w:tcW w:w="10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0C3F17" w:rsidP="00EB7067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right="1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7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A733AA" w:rsidRPr="00206AD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«Упорядочение и развитие объектов ра</w:t>
            </w:r>
            <w:r w:rsidR="00A733AA">
              <w:rPr>
                <w:rFonts w:ascii="Times New Roman" w:hAnsi="Times New Roman" w:cs="Times New Roman"/>
                <w:b/>
                <w:sz w:val="24"/>
                <w:szCs w:val="24"/>
              </w:rPr>
              <w:t>змещения и переработки твердых коммунальных, промышленных</w:t>
            </w:r>
            <w:r w:rsidR="00A733AA" w:rsidRPr="0020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отходов и мест захоронения (городское кладбище) на территории Нерюнгринс</w:t>
            </w:r>
            <w:r w:rsidR="00A733AA">
              <w:rPr>
                <w:rFonts w:ascii="Times New Roman" w:hAnsi="Times New Roman" w:cs="Times New Roman"/>
                <w:b/>
                <w:sz w:val="24"/>
                <w:szCs w:val="24"/>
              </w:rPr>
              <w:t>кого района на 2017-2021 годы»</w:t>
            </w:r>
          </w:p>
        </w:tc>
      </w:tr>
    </w:tbl>
    <w:p w:rsidR="00A733AA" w:rsidRDefault="00A733AA" w:rsidP="000C3F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Основной целью настоящей Программы является </w:t>
      </w:r>
      <w:r w:rsidRPr="00206AD7">
        <w:rPr>
          <w:rFonts w:ascii="Times New Roman" w:hAnsi="Times New Roman" w:cs="Times New Roman"/>
          <w:color w:val="000000"/>
          <w:sz w:val="24"/>
          <w:szCs w:val="24"/>
        </w:rPr>
        <w:t>исполнение природоохранного законодательства, санитарных норм и правил в части охраны окружающей среды и природопользования, улучшение санитарного состояния территории Нерюнгринского района</w:t>
      </w:r>
      <w:r w:rsidRPr="00206AD7">
        <w:rPr>
          <w:rFonts w:ascii="Times New Roman" w:hAnsi="Times New Roman" w:cs="Times New Roman"/>
          <w:sz w:val="24"/>
          <w:szCs w:val="24"/>
        </w:rPr>
        <w:t>.</w:t>
      </w:r>
    </w:p>
    <w:p w:rsidR="00A733AA" w:rsidRPr="00206AD7" w:rsidRDefault="00A733AA" w:rsidP="000C3F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AD7">
        <w:rPr>
          <w:rFonts w:ascii="Times New Roman" w:hAnsi="Times New Roman" w:cs="Times New Roman"/>
          <w:bCs/>
          <w:sz w:val="24"/>
          <w:szCs w:val="24"/>
        </w:rPr>
        <w:t>Достижение поставленной цели будет обеспечено путем решения следующих задач:</w:t>
      </w:r>
    </w:p>
    <w:p w:rsidR="00A733AA" w:rsidRDefault="00A733AA" w:rsidP="00A733AA">
      <w:pPr>
        <w:pStyle w:val="AAA"/>
        <w:spacing w:after="0"/>
        <w:rPr>
          <w:szCs w:val="24"/>
        </w:rPr>
      </w:pPr>
      <w:r>
        <w:rPr>
          <w:szCs w:val="24"/>
        </w:rPr>
        <w:t xml:space="preserve">- благоустройство мест захоронения ТКО и </w:t>
      </w:r>
      <w:proofErr w:type="gramStart"/>
      <w:r>
        <w:rPr>
          <w:szCs w:val="24"/>
        </w:rPr>
        <w:t>ПО</w:t>
      </w:r>
      <w:proofErr w:type="gramEnd"/>
      <w:r>
        <w:rPr>
          <w:szCs w:val="24"/>
        </w:rPr>
        <w:t>;</w:t>
      </w:r>
    </w:p>
    <w:p w:rsidR="00A733AA" w:rsidRDefault="00A733AA" w:rsidP="00A733AA">
      <w:pPr>
        <w:pStyle w:val="AAA"/>
        <w:spacing w:after="0"/>
        <w:rPr>
          <w:szCs w:val="24"/>
        </w:rPr>
      </w:pPr>
      <w:r>
        <w:rPr>
          <w:szCs w:val="24"/>
        </w:rPr>
        <w:t>- благоустройство городского кладбища Нерюнгринского района;</w:t>
      </w:r>
    </w:p>
    <w:p w:rsidR="00EB7067" w:rsidRDefault="00A733AA" w:rsidP="00EB7067">
      <w:pPr>
        <w:pStyle w:val="AAA"/>
        <w:spacing w:after="0"/>
        <w:rPr>
          <w:szCs w:val="24"/>
        </w:rPr>
      </w:pPr>
      <w:r>
        <w:rPr>
          <w:szCs w:val="24"/>
        </w:rPr>
        <w:t xml:space="preserve">- развитие государственной и муниципальной системы экологического мониторинга и надзора в Нерюнгринском районе. </w:t>
      </w:r>
    </w:p>
    <w:p w:rsidR="00A733AA" w:rsidRPr="00206AD7" w:rsidRDefault="00A733AA" w:rsidP="001C11FA">
      <w:pPr>
        <w:pStyle w:val="AAA"/>
        <w:spacing w:after="0"/>
        <w:ind w:firstLine="709"/>
        <w:rPr>
          <w:szCs w:val="24"/>
        </w:rPr>
      </w:pPr>
      <w:r w:rsidRPr="00BF7F27">
        <w:rPr>
          <w:szCs w:val="24"/>
        </w:rPr>
        <w:t>Общий объем расходов</w:t>
      </w:r>
      <w:r>
        <w:rPr>
          <w:szCs w:val="24"/>
        </w:rPr>
        <w:t xml:space="preserve"> муниципальной программы на 201</w:t>
      </w:r>
      <w:r w:rsidR="000A7E46">
        <w:rPr>
          <w:szCs w:val="24"/>
        </w:rPr>
        <w:t>8</w:t>
      </w:r>
      <w:r w:rsidRPr="00BF7F27">
        <w:rPr>
          <w:szCs w:val="24"/>
        </w:rPr>
        <w:t xml:space="preserve"> год</w:t>
      </w:r>
      <w:r w:rsidRPr="00206AD7">
        <w:rPr>
          <w:szCs w:val="24"/>
        </w:rPr>
        <w:t xml:space="preserve"> по проекту</w:t>
      </w:r>
      <w:r>
        <w:rPr>
          <w:szCs w:val="24"/>
        </w:rPr>
        <w:t xml:space="preserve"> бюджета</w:t>
      </w:r>
      <w:r w:rsidRPr="00206AD7">
        <w:rPr>
          <w:szCs w:val="24"/>
        </w:rPr>
        <w:t xml:space="preserve"> составит в сумме </w:t>
      </w:r>
      <w:r w:rsidR="000A7E46">
        <w:rPr>
          <w:szCs w:val="24"/>
        </w:rPr>
        <w:t>4 014,4</w:t>
      </w:r>
      <w:r w:rsidRPr="00206AD7">
        <w:rPr>
          <w:szCs w:val="24"/>
        </w:rPr>
        <w:t xml:space="preserve"> тыс. рублей.</w:t>
      </w:r>
    </w:p>
    <w:p w:rsidR="00A733AA" w:rsidRPr="00206AD7" w:rsidRDefault="00A733AA" w:rsidP="001C1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бюджета в 201</w:t>
      </w:r>
      <w:r w:rsidR="000A7E46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на реализацию муниципальной программы «Упорядочение и развитие объектов размещения и переработки твердых </w:t>
      </w:r>
      <w:r>
        <w:rPr>
          <w:rFonts w:ascii="Times New Roman" w:hAnsi="Times New Roman" w:cs="Times New Roman"/>
          <w:sz w:val="24"/>
          <w:szCs w:val="24"/>
        </w:rPr>
        <w:t>коммунальных, промышленных</w:t>
      </w:r>
      <w:r w:rsidRPr="00206AD7">
        <w:rPr>
          <w:rFonts w:ascii="Times New Roman" w:hAnsi="Times New Roman" w:cs="Times New Roman"/>
          <w:sz w:val="24"/>
          <w:szCs w:val="24"/>
        </w:rPr>
        <w:t xml:space="preserve"> отходов и мест захоронения (городское кладбище) на территор</w:t>
      </w:r>
      <w:r>
        <w:rPr>
          <w:rFonts w:ascii="Times New Roman" w:hAnsi="Times New Roman" w:cs="Times New Roman"/>
          <w:sz w:val="24"/>
          <w:szCs w:val="24"/>
        </w:rPr>
        <w:t>ии Нерюнгринского района на 2017</w:t>
      </w:r>
      <w:r w:rsidRPr="00206AD7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представлены в таблице: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7567"/>
        <w:gridCol w:w="1789"/>
      </w:tblGrid>
      <w:tr w:rsidR="00A733AA" w:rsidRPr="00206AD7" w:rsidTr="00341443">
        <w:trPr>
          <w:trHeight w:val="278"/>
        </w:trPr>
        <w:tc>
          <w:tcPr>
            <w:tcW w:w="93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тыс. рублей</w:t>
            </w:r>
          </w:p>
        </w:tc>
      </w:tr>
      <w:tr w:rsidR="00A733AA" w:rsidRPr="00206AD7" w:rsidTr="00341443">
        <w:trPr>
          <w:trHeight w:val="278"/>
        </w:trPr>
        <w:tc>
          <w:tcPr>
            <w:tcW w:w="7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16"/>
              <w:jc w:val="center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0A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</w:t>
            </w:r>
            <w:r w:rsidR="000A7E46">
              <w:rPr>
                <w:rFonts w:ascii="Times New Roman" w:hAnsi="Times New Roman" w:cs="Times New Roman"/>
                <w:b/>
                <w:bCs/>
              </w:rPr>
              <w:t>8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</w:p>
        </w:tc>
      </w:tr>
      <w:tr w:rsidR="00A733AA" w:rsidRPr="00206AD7" w:rsidTr="00341443">
        <w:trPr>
          <w:trHeight w:val="253"/>
        </w:trPr>
        <w:tc>
          <w:tcPr>
            <w:tcW w:w="7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33AA" w:rsidRPr="00206AD7" w:rsidTr="00AC7CB3">
        <w:trPr>
          <w:trHeight w:val="278"/>
        </w:trPr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>6900000000</w:t>
            </w:r>
            <w:r>
              <w:rPr>
                <w:rFonts w:ascii="Times New Roman" w:hAnsi="Times New Roman" w:cs="Times New Roman"/>
                <w:b/>
                <w:bCs/>
              </w:rPr>
              <w:t>, 7700000000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206AD7">
              <w:rPr>
                <w:rFonts w:ascii="Times New Roman" w:hAnsi="Times New Roman" w:cs="Times New Roman"/>
                <w:b/>
              </w:rPr>
              <w:t xml:space="preserve">Упорядочение и развитие объектов размещения и </w:t>
            </w:r>
            <w:r w:rsidRPr="00206AD7">
              <w:rPr>
                <w:rFonts w:ascii="Times New Roman" w:hAnsi="Times New Roman" w:cs="Times New Roman"/>
                <w:b/>
              </w:rPr>
              <w:lastRenderedPageBreak/>
              <w:t xml:space="preserve">переработки твердых </w:t>
            </w:r>
            <w:r>
              <w:rPr>
                <w:rFonts w:ascii="Times New Roman" w:hAnsi="Times New Roman" w:cs="Times New Roman"/>
                <w:b/>
              </w:rPr>
              <w:t>коммунальных, промышленных</w:t>
            </w:r>
            <w:r w:rsidRPr="00206AD7">
              <w:rPr>
                <w:rFonts w:ascii="Times New Roman" w:hAnsi="Times New Roman" w:cs="Times New Roman"/>
                <w:b/>
              </w:rPr>
              <w:t xml:space="preserve"> отходов и мест захоронения (городское кладбище) на территор</w:t>
            </w:r>
            <w:r>
              <w:rPr>
                <w:rFonts w:ascii="Times New Roman" w:hAnsi="Times New Roman" w:cs="Times New Roman"/>
                <w:b/>
              </w:rPr>
              <w:t>ии Нерюнгринского района на 2017-2021</w:t>
            </w:r>
            <w:r w:rsidRPr="00206AD7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3AA" w:rsidRPr="00206AD7" w:rsidRDefault="00AC7CB3" w:rsidP="00AC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4 014,4</w:t>
            </w:r>
          </w:p>
        </w:tc>
      </w:tr>
      <w:tr w:rsidR="00A733AA" w:rsidRPr="00206AD7" w:rsidTr="00341443">
        <w:trPr>
          <w:trHeight w:val="278"/>
        </w:trPr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lastRenderedPageBreak/>
              <w:t xml:space="preserve">6980000000: </w:t>
            </w:r>
            <w:r>
              <w:rPr>
                <w:rFonts w:ascii="Times New Roman" w:hAnsi="Times New Roman" w:cs="Times New Roman"/>
              </w:rPr>
              <w:t>Содержание и организация мероприятий по благоустройству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C7CB3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4 014,4</w:t>
            </w:r>
          </w:p>
        </w:tc>
      </w:tr>
    </w:tbl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F9C" w:rsidRDefault="00A733AA" w:rsidP="001C1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 Бюджетные ассигнования, предус</w:t>
      </w:r>
      <w:r>
        <w:rPr>
          <w:rFonts w:ascii="Times New Roman" w:hAnsi="Times New Roman" w:cs="Times New Roman"/>
          <w:sz w:val="24"/>
          <w:szCs w:val="24"/>
        </w:rPr>
        <w:t>мотренные в проекте бюджета 201</w:t>
      </w:r>
      <w:r w:rsidR="00AC7CB3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«Упорядочение и развитие объектов размещения и переработки твердых </w:t>
      </w:r>
      <w:r>
        <w:rPr>
          <w:rFonts w:ascii="Times New Roman" w:hAnsi="Times New Roman" w:cs="Times New Roman"/>
          <w:sz w:val="24"/>
          <w:szCs w:val="24"/>
        </w:rPr>
        <w:t>коммунальных, промышленных</w:t>
      </w:r>
      <w:r w:rsidRPr="00206AD7">
        <w:rPr>
          <w:rFonts w:ascii="Times New Roman" w:hAnsi="Times New Roman" w:cs="Times New Roman"/>
          <w:sz w:val="24"/>
          <w:szCs w:val="24"/>
        </w:rPr>
        <w:t xml:space="preserve"> отходов и мест захоронения (городское кладбище) на территор</w:t>
      </w:r>
      <w:r>
        <w:rPr>
          <w:rFonts w:ascii="Times New Roman" w:hAnsi="Times New Roman" w:cs="Times New Roman"/>
          <w:sz w:val="24"/>
          <w:szCs w:val="24"/>
        </w:rPr>
        <w:t>ии Нерюнгринского района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составили </w:t>
      </w:r>
      <w:r w:rsidR="00AC7CB3">
        <w:rPr>
          <w:rFonts w:ascii="Times New Roman" w:hAnsi="Times New Roman" w:cs="Times New Roman"/>
          <w:sz w:val="24"/>
          <w:szCs w:val="24"/>
        </w:rPr>
        <w:t>4 014,4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Ожидае</w:t>
      </w:r>
      <w:r>
        <w:rPr>
          <w:rFonts w:ascii="Times New Roman" w:hAnsi="Times New Roman" w:cs="Times New Roman"/>
          <w:sz w:val="24"/>
          <w:szCs w:val="24"/>
        </w:rPr>
        <w:t>мое исполнение программы за 201</w:t>
      </w:r>
      <w:r w:rsidR="00AC7CB3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AC7CB3">
        <w:rPr>
          <w:rFonts w:ascii="Times New Roman" w:hAnsi="Times New Roman" w:cs="Times New Roman"/>
          <w:sz w:val="24"/>
          <w:szCs w:val="24"/>
        </w:rPr>
        <w:t>4 014,4</w:t>
      </w:r>
      <w:r w:rsidR="00AC7CB3" w:rsidRPr="00206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A733AA" w:rsidRPr="0067350D" w:rsidRDefault="00A733AA" w:rsidP="001C1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350D">
        <w:rPr>
          <w:rFonts w:ascii="Times New Roman" w:hAnsi="Times New Roman" w:cs="Times New Roman"/>
          <w:sz w:val="24"/>
          <w:szCs w:val="24"/>
        </w:rPr>
        <w:t>Необходимо отметить, что в соответствии с паспортом муниципальной программы «Упорядочение и развитие объектов размещения и переработки твердых коммунальных, промышленных отходов и мест захоронения (городское кладбище) на территории Нерюнгринского района на 2017-2021 годы», предоставленном в Контрольно-счетную палату одновременно с проектом бюджета муниципального образования Нерюнгринский район на 201</w:t>
      </w:r>
      <w:r w:rsidR="00DB7F9C">
        <w:rPr>
          <w:rFonts w:ascii="Times New Roman" w:hAnsi="Times New Roman" w:cs="Times New Roman"/>
          <w:sz w:val="24"/>
          <w:szCs w:val="24"/>
        </w:rPr>
        <w:t>8</w:t>
      </w:r>
      <w:r w:rsidRPr="0067350D">
        <w:rPr>
          <w:rFonts w:ascii="Times New Roman" w:hAnsi="Times New Roman" w:cs="Times New Roman"/>
          <w:sz w:val="24"/>
          <w:szCs w:val="24"/>
        </w:rPr>
        <w:t xml:space="preserve">  год и плановый период 201</w:t>
      </w:r>
      <w:r w:rsidR="00DB7F9C">
        <w:rPr>
          <w:rFonts w:ascii="Times New Roman" w:hAnsi="Times New Roman" w:cs="Times New Roman"/>
          <w:sz w:val="24"/>
          <w:szCs w:val="24"/>
        </w:rPr>
        <w:t>9</w:t>
      </w:r>
      <w:r w:rsidRPr="0067350D">
        <w:rPr>
          <w:rFonts w:ascii="Times New Roman" w:hAnsi="Times New Roman" w:cs="Times New Roman"/>
          <w:sz w:val="24"/>
          <w:szCs w:val="24"/>
        </w:rPr>
        <w:t xml:space="preserve"> и 20</w:t>
      </w:r>
      <w:r w:rsidR="00DB7F9C">
        <w:rPr>
          <w:rFonts w:ascii="Times New Roman" w:hAnsi="Times New Roman" w:cs="Times New Roman"/>
          <w:sz w:val="24"/>
          <w:szCs w:val="24"/>
        </w:rPr>
        <w:t>20</w:t>
      </w:r>
      <w:r w:rsidRPr="0067350D">
        <w:rPr>
          <w:rFonts w:ascii="Times New Roman" w:hAnsi="Times New Roman" w:cs="Times New Roman"/>
          <w:sz w:val="24"/>
          <w:szCs w:val="24"/>
        </w:rPr>
        <w:t xml:space="preserve"> годов, в 201</w:t>
      </w:r>
      <w:r w:rsidR="00DB7F9C">
        <w:rPr>
          <w:rFonts w:ascii="Times New Roman" w:hAnsi="Times New Roman" w:cs="Times New Roman"/>
          <w:sz w:val="24"/>
          <w:szCs w:val="24"/>
        </w:rPr>
        <w:t>8</w:t>
      </w:r>
      <w:r w:rsidRPr="0067350D">
        <w:rPr>
          <w:rFonts w:ascii="Times New Roman" w:hAnsi="Times New Roman" w:cs="Times New Roman"/>
          <w:sz w:val="24"/>
          <w:szCs w:val="24"/>
        </w:rPr>
        <w:t xml:space="preserve"> году на реализацию программных</w:t>
      </w:r>
      <w:proofErr w:type="gramEnd"/>
      <w:r w:rsidRPr="0067350D">
        <w:rPr>
          <w:rFonts w:ascii="Times New Roman" w:hAnsi="Times New Roman" w:cs="Times New Roman"/>
          <w:sz w:val="24"/>
          <w:szCs w:val="24"/>
        </w:rPr>
        <w:t xml:space="preserve"> мероприятий данной муниципальной программы за счет средств бюджета муниципального образования Нерюнгринский район необходимо финансирование в сумме </w:t>
      </w:r>
      <w:r w:rsidR="00DB7F9C">
        <w:rPr>
          <w:rFonts w:ascii="Times New Roman" w:hAnsi="Times New Roman" w:cs="Times New Roman"/>
          <w:sz w:val="24"/>
          <w:szCs w:val="24"/>
        </w:rPr>
        <w:t>4 183,0</w:t>
      </w:r>
      <w:r w:rsidRPr="0067350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Pr="00206AD7" w:rsidRDefault="00A733AA" w:rsidP="001C1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AD7">
        <w:rPr>
          <w:rFonts w:ascii="Times New Roman" w:hAnsi="Times New Roman" w:cs="Times New Roman"/>
          <w:sz w:val="24"/>
          <w:szCs w:val="24"/>
        </w:rPr>
        <w:t xml:space="preserve">В соответствии с разделом </w:t>
      </w:r>
      <w:r w:rsidRPr="00206AD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Постановления Нерюнгринской районной администрации от 02.04.2015 № 696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со статьей 179 </w:t>
      </w:r>
      <w:r w:rsidRPr="002A3FDD">
        <w:rPr>
          <w:rFonts w:ascii="Times New Roman" w:hAnsi="Times New Roman" w:cs="Times New Roman"/>
          <w:lang w:eastAsia="ru-RU"/>
        </w:rPr>
        <w:t>Бюджетного кодекса Российской Федерации от 31 июля 1998 № 145-ФЗ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ответственному исполнителю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после утверждения бюджета на 201</w:t>
      </w:r>
      <w:r w:rsidR="00D83E3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206AD7">
        <w:rPr>
          <w:rFonts w:ascii="Times New Roman" w:hAnsi="Times New Roman" w:cs="Times New Roman"/>
          <w:sz w:val="24"/>
          <w:szCs w:val="24"/>
        </w:rPr>
        <w:t xml:space="preserve"> в связи с изменением объема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программы необходимо внести изменения в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программу.</w:t>
      </w:r>
    </w:p>
    <w:p w:rsidR="00A733AA" w:rsidRPr="00206AD7" w:rsidRDefault="00A733AA" w:rsidP="001C1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33AA" w:rsidRPr="00206AD7" w:rsidRDefault="00A733AA" w:rsidP="001C11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«Профилактика правонарушений и укрепление правопорядка в Нерюнгринском районе на 2017-2021 годы» </w:t>
      </w:r>
    </w:p>
    <w:p w:rsidR="00A733AA" w:rsidRDefault="00A733AA" w:rsidP="001C11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</w:t>
      </w:r>
      <w:r>
        <w:rPr>
          <w:rFonts w:ascii="Times New Roman" w:hAnsi="Times New Roman" w:cs="Times New Roman"/>
          <w:sz w:val="24"/>
          <w:szCs w:val="24"/>
        </w:rPr>
        <w:t>совершенствование системы профилактики правонарушений, повышение эффективности деятельности правоохранительных органов в Нерюнгринском районе.</w:t>
      </w:r>
    </w:p>
    <w:p w:rsidR="00A733AA" w:rsidRPr="00206AD7" w:rsidRDefault="00A733AA" w:rsidP="001C11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 муниципальной программы: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информационное обеспечение профилактических мероприятий;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профилактика правонарушений в отношении определенных категории лиц по отдельным видам противоправных деяний. </w:t>
      </w:r>
    </w:p>
    <w:p w:rsidR="00A733AA" w:rsidRPr="00206AD7" w:rsidRDefault="00A733AA" w:rsidP="001C11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Общий объем расходов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</w:t>
      </w:r>
      <w:r w:rsidR="003F4DD0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</w:t>
      </w:r>
      <w:r>
        <w:rPr>
          <w:rFonts w:ascii="Times New Roman" w:hAnsi="Times New Roman" w:cs="Times New Roman"/>
          <w:sz w:val="24"/>
          <w:szCs w:val="24"/>
        </w:rPr>
        <w:t xml:space="preserve">о проекту бюджета составит в сумме </w:t>
      </w:r>
      <w:r w:rsidR="003F4DD0">
        <w:rPr>
          <w:rFonts w:ascii="Times New Roman" w:hAnsi="Times New Roman" w:cs="Times New Roman"/>
          <w:sz w:val="24"/>
          <w:szCs w:val="24"/>
        </w:rPr>
        <w:t>580,1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Default="00A733AA" w:rsidP="001C11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бюджета в 201</w:t>
      </w:r>
      <w:r w:rsidR="003F4DD0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на реализацию муниципальной программы «Профилактика правонарушений и укрепления правопорядка в Нерюнгринском районе на </w:t>
      </w:r>
      <w:r>
        <w:rPr>
          <w:rFonts w:ascii="Times New Roman" w:hAnsi="Times New Roman" w:cs="Times New Roman"/>
          <w:sz w:val="24"/>
          <w:szCs w:val="24"/>
        </w:rPr>
        <w:t>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представлены в таблице:</w:t>
      </w:r>
    </w:p>
    <w:tbl>
      <w:tblPr>
        <w:tblW w:w="9423" w:type="dxa"/>
        <w:tblLayout w:type="fixed"/>
        <w:tblLook w:val="0000" w:firstRow="0" w:lastRow="0" w:firstColumn="0" w:lastColumn="0" w:noHBand="0" w:noVBand="0"/>
      </w:tblPr>
      <w:tblGrid>
        <w:gridCol w:w="7567"/>
        <w:gridCol w:w="1856"/>
      </w:tblGrid>
      <w:tr w:rsidR="00A733AA" w:rsidRPr="00206AD7" w:rsidTr="003133C4">
        <w:trPr>
          <w:trHeight w:val="278"/>
        </w:trPr>
        <w:tc>
          <w:tcPr>
            <w:tcW w:w="942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тыс. рублей</w:t>
            </w:r>
          </w:p>
        </w:tc>
      </w:tr>
      <w:tr w:rsidR="00A733AA" w:rsidRPr="00206AD7" w:rsidTr="003133C4">
        <w:trPr>
          <w:trHeight w:val="278"/>
        </w:trPr>
        <w:tc>
          <w:tcPr>
            <w:tcW w:w="7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16"/>
              <w:jc w:val="center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3F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</w:t>
            </w:r>
            <w:r w:rsidR="003F4DD0">
              <w:rPr>
                <w:rFonts w:ascii="Times New Roman" w:hAnsi="Times New Roman" w:cs="Times New Roman"/>
                <w:b/>
                <w:bCs/>
              </w:rPr>
              <w:t>8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</w:p>
        </w:tc>
      </w:tr>
      <w:tr w:rsidR="00A733AA" w:rsidRPr="00206AD7" w:rsidTr="003133C4">
        <w:trPr>
          <w:trHeight w:val="253"/>
        </w:trPr>
        <w:tc>
          <w:tcPr>
            <w:tcW w:w="7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33AA" w:rsidRPr="00206AD7" w:rsidTr="003133C4">
        <w:trPr>
          <w:trHeight w:val="278"/>
        </w:trPr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7000000000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Профилактика правонарушений и укрепление правопорядка в Нерюнгринском районе на 2017-2021 годы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3F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3F4DD0">
              <w:rPr>
                <w:rFonts w:ascii="Times New Roman" w:hAnsi="Times New Roman" w:cs="Times New Roman"/>
                <w:b/>
                <w:bCs/>
              </w:rPr>
              <w:t>80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="003F4DD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A733AA" w:rsidRPr="00206AD7" w:rsidTr="003133C4">
        <w:trPr>
          <w:trHeight w:val="278"/>
        </w:trPr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7020000000</w:t>
            </w:r>
            <w:r w:rsidRPr="00206AD7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Профилактика правонарушений 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3F4DD0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580,1</w:t>
            </w:r>
          </w:p>
        </w:tc>
      </w:tr>
    </w:tbl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333E" w:rsidRPr="005E333E" w:rsidRDefault="00A733AA" w:rsidP="005E3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Бюджетные ассигнования, предус</w:t>
      </w:r>
      <w:r>
        <w:rPr>
          <w:rFonts w:ascii="Times New Roman" w:hAnsi="Times New Roman" w:cs="Times New Roman"/>
          <w:sz w:val="24"/>
          <w:szCs w:val="24"/>
        </w:rPr>
        <w:t>мотренные в проекте бюджета 201</w:t>
      </w:r>
      <w:r w:rsidR="003F4DD0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«Профилактика правонарушений и укрепления правопорядк</w:t>
      </w:r>
      <w:r>
        <w:rPr>
          <w:rFonts w:ascii="Times New Roman" w:hAnsi="Times New Roman" w:cs="Times New Roman"/>
          <w:sz w:val="24"/>
          <w:szCs w:val="24"/>
        </w:rPr>
        <w:t>а в Нерюнгринском районе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составили </w:t>
      </w:r>
      <w:r>
        <w:rPr>
          <w:rFonts w:ascii="Times New Roman" w:hAnsi="Times New Roman" w:cs="Times New Roman"/>
          <w:sz w:val="24"/>
          <w:szCs w:val="24"/>
        </w:rPr>
        <w:t>5</w:t>
      </w:r>
      <w:r w:rsidR="003F4DD0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,</w:t>
      </w:r>
      <w:r w:rsidR="003F4DD0">
        <w:rPr>
          <w:rFonts w:ascii="Times New Roman" w:hAnsi="Times New Roman" w:cs="Times New Roman"/>
          <w:sz w:val="24"/>
          <w:szCs w:val="24"/>
        </w:rPr>
        <w:t>1</w:t>
      </w:r>
      <w:r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lastRenderedPageBreak/>
        <w:t>тыс. рублей. Ожидаемое исполнение программ</w:t>
      </w:r>
      <w:r>
        <w:rPr>
          <w:rFonts w:ascii="Times New Roman" w:hAnsi="Times New Roman" w:cs="Times New Roman"/>
          <w:sz w:val="24"/>
          <w:szCs w:val="24"/>
        </w:rPr>
        <w:t>ы за 201</w:t>
      </w:r>
      <w:r w:rsidR="003F4DD0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9236D0">
        <w:rPr>
          <w:rFonts w:ascii="Times New Roman" w:hAnsi="Times New Roman" w:cs="Times New Roman"/>
          <w:sz w:val="24"/>
          <w:szCs w:val="24"/>
        </w:rPr>
        <w:t>702,0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В 201</w:t>
      </w:r>
      <w:r w:rsidR="009236D0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прогнозное уменьшение финансирования  составит </w:t>
      </w:r>
      <w:r w:rsidR="009236D0">
        <w:rPr>
          <w:rFonts w:ascii="Times New Roman" w:hAnsi="Times New Roman" w:cs="Times New Roman"/>
          <w:sz w:val="24"/>
          <w:szCs w:val="24"/>
        </w:rPr>
        <w:t>121,9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5E333E">
        <w:t xml:space="preserve"> </w:t>
      </w:r>
      <w:r w:rsidR="005E333E" w:rsidRPr="005E333E">
        <w:rPr>
          <w:rFonts w:ascii="Times New Roman" w:hAnsi="Times New Roman" w:cs="Times New Roman"/>
          <w:sz w:val="24"/>
          <w:szCs w:val="24"/>
        </w:rPr>
        <w:t xml:space="preserve">Снижение по сравнению с 2017 годом обусловлено тем, что результаты итогов конкурса на лучшего участкового и лучшего инспектора по делам несовершеннолетних за 2 полугодие 2018 года будут подведены </w:t>
      </w:r>
      <w:r w:rsidR="00E31D0A">
        <w:rPr>
          <w:rFonts w:ascii="Times New Roman" w:hAnsi="Times New Roman" w:cs="Times New Roman"/>
          <w:sz w:val="24"/>
          <w:szCs w:val="24"/>
        </w:rPr>
        <w:t>в</w:t>
      </w:r>
      <w:r w:rsidR="005E333E" w:rsidRPr="005E333E">
        <w:rPr>
          <w:rFonts w:ascii="Times New Roman" w:hAnsi="Times New Roman" w:cs="Times New Roman"/>
          <w:sz w:val="24"/>
          <w:szCs w:val="24"/>
        </w:rPr>
        <w:t xml:space="preserve"> 2019 год и соответственно выплата грантов будет произведена в следующем финансовом году.</w:t>
      </w:r>
    </w:p>
    <w:p w:rsidR="00A733AA" w:rsidRPr="00886D5C" w:rsidRDefault="00A733AA" w:rsidP="005E3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6D5C">
        <w:rPr>
          <w:rFonts w:ascii="Times New Roman" w:hAnsi="Times New Roman" w:cs="Times New Roman"/>
          <w:sz w:val="24"/>
          <w:szCs w:val="24"/>
        </w:rPr>
        <w:t>Необходимо отметить, что в соответствии с паспортом муниципальной программы «Профилактика правонарушений и укрепления правопорядка в Нерюнгринском районе на 2017-2021 годы»,  предоставленном в Контрольно-счетную палату одновременно с проектом бюджета муниципального образования Нерюнгринский район на 201</w:t>
      </w:r>
      <w:r w:rsidR="00E31D0A">
        <w:rPr>
          <w:rFonts w:ascii="Times New Roman" w:hAnsi="Times New Roman" w:cs="Times New Roman"/>
          <w:sz w:val="24"/>
          <w:szCs w:val="24"/>
        </w:rPr>
        <w:t>8</w:t>
      </w:r>
      <w:r w:rsidRPr="00886D5C">
        <w:rPr>
          <w:rFonts w:ascii="Times New Roman" w:hAnsi="Times New Roman" w:cs="Times New Roman"/>
          <w:sz w:val="24"/>
          <w:szCs w:val="24"/>
        </w:rPr>
        <w:t xml:space="preserve">  год и плановый период 201</w:t>
      </w:r>
      <w:r w:rsidR="00E31D0A">
        <w:rPr>
          <w:rFonts w:ascii="Times New Roman" w:hAnsi="Times New Roman" w:cs="Times New Roman"/>
          <w:sz w:val="24"/>
          <w:szCs w:val="24"/>
        </w:rPr>
        <w:t>9</w:t>
      </w:r>
      <w:r w:rsidRPr="00886D5C">
        <w:rPr>
          <w:rFonts w:ascii="Times New Roman" w:hAnsi="Times New Roman" w:cs="Times New Roman"/>
          <w:sz w:val="24"/>
          <w:szCs w:val="24"/>
        </w:rPr>
        <w:t xml:space="preserve"> и 20</w:t>
      </w:r>
      <w:r w:rsidR="00E31D0A">
        <w:rPr>
          <w:rFonts w:ascii="Times New Roman" w:hAnsi="Times New Roman" w:cs="Times New Roman"/>
          <w:sz w:val="24"/>
          <w:szCs w:val="24"/>
        </w:rPr>
        <w:t>20 годов, в 2018</w:t>
      </w:r>
      <w:r w:rsidRPr="00886D5C">
        <w:rPr>
          <w:rFonts w:ascii="Times New Roman" w:hAnsi="Times New Roman" w:cs="Times New Roman"/>
          <w:sz w:val="24"/>
          <w:szCs w:val="24"/>
        </w:rPr>
        <w:t xml:space="preserve"> году на реализацию программных мероприятий данной муниципальной программы за счет средств бюджета муниципального образования Нерюнгринский район</w:t>
      </w:r>
      <w:proofErr w:type="gramEnd"/>
      <w:r w:rsidRPr="00886D5C">
        <w:rPr>
          <w:rFonts w:ascii="Times New Roman" w:hAnsi="Times New Roman" w:cs="Times New Roman"/>
          <w:sz w:val="24"/>
          <w:szCs w:val="24"/>
        </w:rPr>
        <w:t xml:space="preserve"> необходимо финансирование в сумме </w:t>
      </w:r>
      <w:r w:rsidR="00E31D0A">
        <w:rPr>
          <w:rFonts w:ascii="Times New Roman" w:hAnsi="Times New Roman" w:cs="Times New Roman"/>
          <w:sz w:val="24"/>
          <w:szCs w:val="24"/>
        </w:rPr>
        <w:t>730,1</w:t>
      </w:r>
      <w:r w:rsidRPr="00886D5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Pr="00206AD7" w:rsidRDefault="00A733AA" w:rsidP="00313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AD7">
        <w:rPr>
          <w:rFonts w:ascii="Times New Roman" w:hAnsi="Times New Roman" w:cs="Times New Roman"/>
          <w:sz w:val="24"/>
          <w:szCs w:val="24"/>
        </w:rPr>
        <w:t xml:space="preserve">В соответствии с разделом </w:t>
      </w:r>
      <w:r w:rsidRPr="00206AD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Постановления Нерюнгринской районной администрации от 02.04.2015 № 696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со статьей 179 </w:t>
      </w:r>
      <w:r w:rsidRPr="002A3FDD">
        <w:rPr>
          <w:rFonts w:ascii="Times New Roman" w:hAnsi="Times New Roman" w:cs="Times New Roman"/>
          <w:lang w:eastAsia="ru-RU"/>
        </w:rPr>
        <w:t>Бюджетного кодекса Российской Федерации от 31 июля 1998 № 145-ФЗ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ответственному исполнителю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после утверждения бюджета на 201</w:t>
      </w:r>
      <w:r w:rsidR="00BE77F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206AD7">
        <w:rPr>
          <w:rFonts w:ascii="Times New Roman" w:hAnsi="Times New Roman" w:cs="Times New Roman"/>
          <w:sz w:val="24"/>
          <w:szCs w:val="24"/>
        </w:rPr>
        <w:t>в связи с изменением объема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программы необходимо внести изменения в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программу.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33AA" w:rsidRPr="00206AD7" w:rsidRDefault="00A733AA" w:rsidP="00313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AD7">
        <w:rPr>
          <w:rFonts w:ascii="Times New Roman" w:hAnsi="Times New Roman" w:cs="Times New Roman"/>
          <w:b/>
          <w:sz w:val="24"/>
          <w:szCs w:val="24"/>
        </w:rPr>
        <w:t>Муниципальная программа «Профилактика экстремизма и терроризма на территории муниципального образован</w:t>
      </w:r>
      <w:r>
        <w:rPr>
          <w:rFonts w:ascii="Times New Roman" w:hAnsi="Times New Roman" w:cs="Times New Roman"/>
          <w:b/>
          <w:sz w:val="24"/>
          <w:szCs w:val="24"/>
        </w:rPr>
        <w:t>ия «Нерюнгринский район» на 2017-2021</w:t>
      </w:r>
      <w:r w:rsidRPr="00206AD7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A733AA" w:rsidRDefault="00A733AA" w:rsidP="00313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Целью муниципальной программы является создание условий для формирования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свобод, организация противодействия возможным фактам проявления терроризма и экстремизма</w:t>
      </w:r>
      <w:r>
        <w:rPr>
          <w:rFonts w:ascii="Times New Roman" w:hAnsi="Times New Roman" w:cs="Times New Roman"/>
          <w:sz w:val="24"/>
          <w:szCs w:val="24"/>
        </w:rPr>
        <w:t xml:space="preserve"> МО «Нерюнгринского района».</w:t>
      </w:r>
    </w:p>
    <w:p w:rsidR="00A733AA" w:rsidRDefault="00A733AA" w:rsidP="00313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Достижение указанной цели обеспечивается решением следующих задач муниципальной программы: 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усиление антитеррористической защищенности потенциально опасных объектов и объектов особой важности на территории МО «Нерюнгринский район»;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 и свобод человека, стремления к межэтническому миру и согласию;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уровня безопасности населения МО «Нерюнгринский район» в вопросах профилактики экстремизма и терроризма.  </w:t>
      </w:r>
    </w:p>
    <w:p w:rsidR="00A733AA" w:rsidRPr="00206AD7" w:rsidRDefault="00A733AA" w:rsidP="006D6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Общий объем расходов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</w:t>
      </w:r>
      <w:r w:rsidR="004C1597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по проекту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206AD7">
        <w:rPr>
          <w:rFonts w:ascii="Times New Roman" w:hAnsi="Times New Roman" w:cs="Times New Roman"/>
          <w:sz w:val="24"/>
          <w:szCs w:val="24"/>
        </w:rPr>
        <w:t xml:space="preserve"> составит в сумме </w:t>
      </w:r>
      <w:r>
        <w:rPr>
          <w:rFonts w:ascii="Times New Roman" w:hAnsi="Times New Roman" w:cs="Times New Roman"/>
          <w:sz w:val="24"/>
          <w:szCs w:val="24"/>
        </w:rPr>
        <w:t>4</w:t>
      </w:r>
      <w:r w:rsidR="004C1597">
        <w:rPr>
          <w:rFonts w:ascii="Times New Roman" w:hAnsi="Times New Roman" w:cs="Times New Roman"/>
          <w:sz w:val="24"/>
          <w:szCs w:val="24"/>
        </w:rPr>
        <w:t>7,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Default="00A733AA" w:rsidP="006D6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Расходы</w:t>
      </w:r>
      <w:r>
        <w:rPr>
          <w:rFonts w:ascii="Times New Roman" w:hAnsi="Times New Roman" w:cs="Times New Roman"/>
          <w:sz w:val="24"/>
          <w:szCs w:val="24"/>
        </w:rPr>
        <w:t xml:space="preserve">  бюджета в 201</w:t>
      </w:r>
      <w:r w:rsidR="004C1597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на реализацию муниципальной программы «Профилактика экстремизма и терроризма на территории муниципального образован</w:t>
      </w:r>
      <w:r>
        <w:rPr>
          <w:rFonts w:ascii="Times New Roman" w:hAnsi="Times New Roman" w:cs="Times New Roman"/>
          <w:sz w:val="24"/>
          <w:szCs w:val="24"/>
        </w:rPr>
        <w:t>ия «Нерюнгринский район»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представлены в таблице: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7230"/>
        <w:gridCol w:w="2126"/>
      </w:tblGrid>
      <w:tr w:rsidR="00A733AA" w:rsidRPr="00206AD7" w:rsidTr="00341443">
        <w:trPr>
          <w:trHeight w:val="288"/>
        </w:trPr>
        <w:tc>
          <w:tcPr>
            <w:tcW w:w="93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</w:t>
            </w:r>
          </w:p>
        </w:tc>
      </w:tr>
      <w:tr w:rsidR="00A733AA" w:rsidRPr="00206AD7" w:rsidTr="00341443">
        <w:trPr>
          <w:trHeight w:val="288"/>
        </w:trPr>
        <w:tc>
          <w:tcPr>
            <w:tcW w:w="7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96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96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206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(проект)</w:t>
            </w:r>
          </w:p>
        </w:tc>
      </w:tr>
      <w:tr w:rsidR="00A733AA" w:rsidRPr="00206AD7" w:rsidTr="00341443">
        <w:trPr>
          <w:trHeight w:val="276"/>
        </w:trPr>
        <w:tc>
          <w:tcPr>
            <w:tcW w:w="72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3AA" w:rsidRPr="00206AD7" w:rsidTr="00341443">
        <w:trPr>
          <w:trHeight w:val="288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705000000: </w:t>
            </w:r>
            <w:r w:rsidRPr="00206AD7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экстремизма и терроризма на территории муниципального образован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 «Нерюнгринский район» на 2017-2021</w:t>
            </w:r>
            <w:r w:rsidRPr="0020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3AA" w:rsidRPr="00206AD7" w:rsidRDefault="00A733AA" w:rsidP="004C1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4C1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733AA" w:rsidRPr="00206AD7" w:rsidTr="00341443">
        <w:trPr>
          <w:trHeight w:val="288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sz w:val="24"/>
                <w:szCs w:val="24"/>
              </w:rPr>
              <w:t>7050000000: Профилактика экстремизма и терроризма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4C1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159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AA" w:rsidRDefault="00A733AA" w:rsidP="006D6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lastRenderedPageBreak/>
        <w:t>Бюджетные ассигнования, предусмотренные в проекте бюджета 201</w:t>
      </w:r>
      <w:r w:rsidR="004C1597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«Профилактика экстремизма и терроризма на территории муниципального образован</w:t>
      </w:r>
      <w:r>
        <w:rPr>
          <w:rFonts w:ascii="Times New Roman" w:hAnsi="Times New Roman" w:cs="Times New Roman"/>
          <w:sz w:val="24"/>
          <w:szCs w:val="24"/>
        </w:rPr>
        <w:t>ия «Нерюнгринский район»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составили </w:t>
      </w:r>
      <w:r>
        <w:rPr>
          <w:rFonts w:ascii="Times New Roman" w:hAnsi="Times New Roman" w:cs="Times New Roman"/>
          <w:sz w:val="24"/>
          <w:szCs w:val="24"/>
        </w:rPr>
        <w:t>4</w:t>
      </w:r>
      <w:r w:rsidR="004C1597">
        <w:rPr>
          <w:rFonts w:ascii="Times New Roman" w:hAnsi="Times New Roman" w:cs="Times New Roman"/>
          <w:sz w:val="24"/>
          <w:szCs w:val="24"/>
        </w:rPr>
        <w:t>7,5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Ожидае</w:t>
      </w:r>
      <w:r>
        <w:rPr>
          <w:rFonts w:ascii="Times New Roman" w:hAnsi="Times New Roman" w:cs="Times New Roman"/>
          <w:sz w:val="24"/>
          <w:szCs w:val="24"/>
        </w:rPr>
        <w:t>мое исполнение программы за 201</w:t>
      </w:r>
      <w:r w:rsidR="00276BCC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276BCC">
        <w:rPr>
          <w:rFonts w:ascii="Times New Roman" w:hAnsi="Times New Roman" w:cs="Times New Roman"/>
          <w:sz w:val="24"/>
          <w:szCs w:val="24"/>
        </w:rPr>
        <w:t>45,6</w:t>
      </w:r>
      <w:r>
        <w:rPr>
          <w:rFonts w:ascii="Times New Roman" w:hAnsi="Times New Roman" w:cs="Times New Roman"/>
          <w:sz w:val="24"/>
          <w:szCs w:val="24"/>
        </w:rPr>
        <w:t xml:space="preserve"> тыс. рублей. В 201</w:t>
      </w:r>
      <w:r w:rsidR="00276BCC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прогнозное </w:t>
      </w:r>
      <w:r>
        <w:rPr>
          <w:rFonts w:ascii="Times New Roman" w:hAnsi="Times New Roman" w:cs="Times New Roman"/>
          <w:sz w:val="24"/>
          <w:szCs w:val="24"/>
        </w:rPr>
        <w:t>увеличение</w:t>
      </w:r>
      <w:r w:rsidRPr="00206AD7">
        <w:rPr>
          <w:rFonts w:ascii="Times New Roman" w:hAnsi="Times New Roman" w:cs="Times New Roman"/>
          <w:sz w:val="24"/>
          <w:szCs w:val="24"/>
        </w:rPr>
        <w:t xml:space="preserve"> финансирования программы составит </w:t>
      </w:r>
      <w:r w:rsidR="00276BCC">
        <w:rPr>
          <w:rFonts w:ascii="Times New Roman" w:hAnsi="Times New Roman" w:cs="Times New Roman"/>
          <w:sz w:val="24"/>
          <w:szCs w:val="24"/>
        </w:rPr>
        <w:t>1,9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276B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3AA" w:rsidRPr="00B11F80" w:rsidRDefault="00A733AA" w:rsidP="006D6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F80">
        <w:rPr>
          <w:rFonts w:ascii="Times New Roman" w:hAnsi="Times New Roman" w:cs="Times New Roman"/>
          <w:sz w:val="24"/>
          <w:szCs w:val="24"/>
        </w:rPr>
        <w:t xml:space="preserve">Необходимо отметить, что в соответствии с паспортом муниципальной программы </w:t>
      </w:r>
    </w:p>
    <w:p w:rsidR="00A733AA" w:rsidRPr="00F95E9A" w:rsidRDefault="00A733AA" w:rsidP="006D68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1F80">
        <w:rPr>
          <w:rFonts w:ascii="Times New Roman" w:hAnsi="Times New Roman" w:cs="Times New Roman"/>
          <w:sz w:val="24"/>
          <w:szCs w:val="24"/>
        </w:rPr>
        <w:t>«Профилактика экстремизма и терроризма на территории муниципального образования «Нерюнгринский район» на 2017-2021 годы», предоставленном в Контрольно-счетную палату одновременно с проектом бюджета муниципального образования Нерюнгринский район на 201</w:t>
      </w:r>
      <w:r w:rsidR="00962AFB">
        <w:rPr>
          <w:rFonts w:ascii="Times New Roman" w:hAnsi="Times New Roman" w:cs="Times New Roman"/>
          <w:sz w:val="24"/>
          <w:szCs w:val="24"/>
        </w:rPr>
        <w:t>8</w:t>
      </w:r>
      <w:r w:rsidRPr="00B11F80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276BCC">
        <w:rPr>
          <w:rFonts w:ascii="Times New Roman" w:hAnsi="Times New Roman" w:cs="Times New Roman"/>
          <w:sz w:val="24"/>
          <w:szCs w:val="24"/>
        </w:rPr>
        <w:t>9</w:t>
      </w:r>
      <w:r w:rsidRPr="00B11F80">
        <w:rPr>
          <w:rFonts w:ascii="Times New Roman" w:hAnsi="Times New Roman" w:cs="Times New Roman"/>
          <w:sz w:val="24"/>
          <w:szCs w:val="24"/>
        </w:rPr>
        <w:t xml:space="preserve"> и 20</w:t>
      </w:r>
      <w:r w:rsidR="00276BCC">
        <w:rPr>
          <w:rFonts w:ascii="Times New Roman" w:hAnsi="Times New Roman" w:cs="Times New Roman"/>
          <w:sz w:val="24"/>
          <w:szCs w:val="24"/>
        </w:rPr>
        <w:t>20</w:t>
      </w:r>
      <w:r w:rsidRPr="00B11F80">
        <w:rPr>
          <w:rFonts w:ascii="Times New Roman" w:hAnsi="Times New Roman" w:cs="Times New Roman"/>
          <w:sz w:val="24"/>
          <w:szCs w:val="24"/>
        </w:rPr>
        <w:t xml:space="preserve"> годов, в 201</w:t>
      </w:r>
      <w:r w:rsidR="00276BCC">
        <w:rPr>
          <w:rFonts w:ascii="Times New Roman" w:hAnsi="Times New Roman" w:cs="Times New Roman"/>
          <w:sz w:val="24"/>
          <w:szCs w:val="24"/>
        </w:rPr>
        <w:t>8</w:t>
      </w:r>
      <w:r w:rsidRPr="00B11F80">
        <w:rPr>
          <w:rFonts w:ascii="Times New Roman" w:hAnsi="Times New Roman" w:cs="Times New Roman"/>
          <w:sz w:val="24"/>
          <w:szCs w:val="24"/>
        </w:rPr>
        <w:t xml:space="preserve"> году на реализацию программных мероприятий данной муниципальной программы за счет средств бюджета муниципального образования Нерюнгринский район необходимо финансирование в сумме </w:t>
      </w:r>
      <w:r w:rsidR="00222888">
        <w:rPr>
          <w:rFonts w:ascii="Times New Roman" w:hAnsi="Times New Roman" w:cs="Times New Roman"/>
          <w:sz w:val="24"/>
          <w:szCs w:val="24"/>
        </w:rPr>
        <w:t>47,5</w:t>
      </w:r>
      <w:r w:rsidRPr="00B11F80">
        <w:rPr>
          <w:rFonts w:ascii="Times New Roman" w:hAnsi="Times New Roman" w:cs="Times New Roman"/>
          <w:sz w:val="24"/>
          <w:szCs w:val="24"/>
        </w:rPr>
        <w:t xml:space="preserve"> тыс. рублей</w:t>
      </w:r>
      <w:proofErr w:type="gramEnd"/>
      <w:r w:rsidRPr="00B11F80">
        <w:rPr>
          <w:rFonts w:ascii="Times New Roman" w:hAnsi="Times New Roman" w:cs="Times New Roman"/>
          <w:sz w:val="24"/>
          <w:szCs w:val="24"/>
        </w:rPr>
        <w:t>, что составляет 100 % от плановых показателей в соответствии с проектом бюджета.</w:t>
      </w:r>
    </w:p>
    <w:p w:rsidR="00A733AA" w:rsidRPr="0067710B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733AA" w:rsidRDefault="00A733AA" w:rsidP="006D6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AD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</w:t>
      </w:r>
      <w:r w:rsidRPr="00206AD7">
        <w:rPr>
          <w:rFonts w:ascii="Times New Roman" w:hAnsi="Times New Roman" w:cs="Times New Roman"/>
          <w:b/>
          <w:sz w:val="24"/>
          <w:szCs w:val="24"/>
        </w:rPr>
        <w:t xml:space="preserve">«Защита населения и территорий  Нерюнгринского района от чрезвычайных ситуаций природного </w:t>
      </w:r>
      <w:r>
        <w:rPr>
          <w:rFonts w:ascii="Times New Roman" w:hAnsi="Times New Roman" w:cs="Times New Roman"/>
          <w:b/>
          <w:sz w:val="24"/>
          <w:szCs w:val="24"/>
        </w:rPr>
        <w:t>и техногенного характера на 2017-2021</w:t>
      </w:r>
      <w:r w:rsidRPr="00206AD7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A733AA" w:rsidRDefault="00A733AA" w:rsidP="006D6885">
      <w:pPr>
        <w:pStyle w:val="1b"/>
        <w:ind w:firstLine="709"/>
        <w:jc w:val="both"/>
        <w:rPr>
          <w:rFonts w:ascii="Times New Roman" w:hAnsi="Times New Roman"/>
          <w:sz w:val="24"/>
          <w:szCs w:val="24"/>
        </w:rPr>
      </w:pPr>
      <w:r w:rsidRPr="00206AD7">
        <w:rPr>
          <w:rFonts w:ascii="Times New Roman" w:hAnsi="Times New Roman"/>
          <w:sz w:val="24"/>
          <w:szCs w:val="24"/>
        </w:rPr>
        <w:t>Основной целью Программы  является повышение безопасности населения от угроз природного и техногенного характера, а также обеспечение необходимых условий для безопасной жизнедеятельности и предотвращения экономического ущерба от чрезвычайных ситуаций, устойчивого социально-экономического развития района.</w:t>
      </w:r>
    </w:p>
    <w:p w:rsidR="00A733AA" w:rsidRPr="00206AD7" w:rsidRDefault="00A733AA" w:rsidP="006D6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 муниципальной программы:</w:t>
      </w:r>
    </w:p>
    <w:p w:rsidR="00A733AA" w:rsidRDefault="00A733AA" w:rsidP="00A733AA">
      <w:pPr>
        <w:pStyle w:val="1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пропаганда знаний в области гражданской обороны, защиты населения и территорий от чрезвычайных ситуаций природного и техногенного характера на территории МО «Нерюнгринский район»;</w:t>
      </w:r>
    </w:p>
    <w:p w:rsidR="00A733AA" w:rsidRDefault="00A733AA" w:rsidP="00A733AA">
      <w:pPr>
        <w:pStyle w:val="1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создание, обновление и восполнений резерва материальных ресурсов для предупреждения и ликвидации чрезвычайных ситуаций природного и техногенного характера. А так же от опасностей, возникающих при военных конфликтах или вследствие этих конфликтов на территории МО «Нерюнгринский район»;</w:t>
      </w:r>
    </w:p>
    <w:p w:rsidR="00A733AA" w:rsidRDefault="00A733AA" w:rsidP="00A733AA">
      <w:pPr>
        <w:pStyle w:val="1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повышения уровня безопасности населения МО «Нерюнгринский район» на водных объектах.</w:t>
      </w:r>
    </w:p>
    <w:p w:rsidR="00A733AA" w:rsidRPr="00206AD7" w:rsidRDefault="00A733AA" w:rsidP="006D6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Общий объем расходов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</w:t>
      </w:r>
      <w:r w:rsidR="00095A16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по проекту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206AD7">
        <w:rPr>
          <w:rFonts w:ascii="Times New Roman" w:hAnsi="Times New Roman" w:cs="Times New Roman"/>
          <w:sz w:val="24"/>
          <w:szCs w:val="24"/>
        </w:rPr>
        <w:t xml:space="preserve">составит в сумме </w:t>
      </w:r>
      <w:r w:rsidR="00095A16">
        <w:rPr>
          <w:rFonts w:ascii="Times New Roman" w:hAnsi="Times New Roman" w:cs="Times New Roman"/>
          <w:sz w:val="24"/>
          <w:szCs w:val="24"/>
        </w:rPr>
        <w:t>1 417,6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Default="00A733AA" w:rsidP="006D6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бюджета в 201</w:t>
      </w:r>
      <w:r w:rsidR="00095A16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на реализацию муниципальной программы «Защита населения и территорий  Нерюнгринского района от чрезвычайных ситуаций природного </w:t>
      </w:r>
      <w:r>
        <w:rPr>
          <w:rFonts w:ascii="Times New Roman" w:hAnsi="Times New Roman" w:cs="Times New Roman"/>
          <w:sz w:val="24"/>
          <w:szCs w:val="24"/>
        </w:rPr>
        <w:t>и техногенного характера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представлены в таблице: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7200"/>
        <w:gridCol w:w="2156"/>
      </w:tblGrid>
      <w:tr w:rsidR="00A733AA" w:rsidRPr="00206AD7" w:rsidTr="0048337E">
        <w:trPr>
          <w:trHeight w:val="288"/>
        </w:trPr>
        <w:tc>
          <w:tcPr>
            <w:tcW w:w="93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</w:t>
            </w:r>
          </w:p>
        </w:tc>
      </w:tr>
      <w:tr w:rsidR="00A733AA" w:rsidRPr="00206AD7" w:rsidTr="0048337E">
        <w:trPr>
          <w:trHeight w:val="288"/>
        </w:trPr>
        <w:tc>
          <w:tcPr>
            <w:tcW w:w="7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1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96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</w:t>
            </w:r>
            <w:r w:rsidR="00962AFB">
              <w:rPr>
                <w:rFonts w:ascii="Times New Roman" w:hAnsi="Times New Roman" w:cs="Times New Roman"/>
                <w:b/>
                <w:bCs/>
              </w:rPr>
              <w:t>8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</w:p>
        </w:tc>
      </w:tr>
      <w:tr w:rsidR="00A733AA" w:rsidRPr="00206AD7" w:rsidTr="0048337E">
        <w:trPr>
          <w:trHeight w:val="253"/>
        </w:trPr>
        <w:tc>
          <w:tcPr>
            <w:tcW w:w="7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33AA" w:rsidRPr="00206AD7" w:rsidTr="0048337E">
        <w:trPr>
          <w:trHeight w:val="288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 xml:space="preserve">9000000000: </w:t>
            </w:r>
            <w:r w:rsidRPr="00206AD7">
              <w:rPr>
                <w:rFonts w:ascii="Times New Roman" w:hAnsi="Times New Roman" w:cs="Times New Roman"/>
                <w:b/>
              </w:rPr>
              <w:t xml:space="preserve">Защита населения и территорий  Нерюнгринского района от чрезвычайных ситуаций природного и </w:t>
            </w:r>
            <w:r>
              <w:rPr>
                <w:rFonts w:ascii="Times New Roman" w:hAnsi="Times New Roman" w:cs="Times New Roman"/>
                <w:b/>
              </w:rPr>
              <w:t>техногенного характера на 2017-2021</w:t>
            </w:r>
            <w:r w:rsidRPr="00206AD7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095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095A16">
              <w:rPr>
                <w:rFonts w:ascii="Times New Roman" w:hAnsi="Times New Roman" w:cs="Times New Roman"/>
                <w:b/>
                <w:bCs/>
              </w:rPr>
              <w:t> 417,6</w:t>
            </w:r>
          </w:p>
        </w:tc>
      </w:tr>
      <w:tr w:rsidR="00A733AA" w:rsidRPr="00206AD7" w:rsidTr="0048337E">
        <w:trPr>
          <w:trHeight w:val="288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9020000000: Обеспечение пожарной безопасности, защита населения и территорий от чрезвычайных ситуаций в  Республике Саха (Якутия)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095A16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1 417,6</w:t>
            </w:r>
          </w:p>
        </w:tc>
      </w:tr>
    </w:tbl>
    <w:p w:rsidR="00A733AA" w:rsidRPr="00206AD7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3AA" w:rsidRPr="00206AD7" w:rsidRDefault="00A733AA" w:rsidP="004833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Бюджетные ассигнования, предус</w:t>
      </w:r>
      <w:r>
        <w:rPr>
          <w:rFonts w:ascii="Times New Roman" w:hAnsi="Times New Roman" w:cs="Times New Roman"/>
          <w:sz w:val="24"/>
          <w:szCs w:val="24"/>
        </w:rPr>
        <w:t>мотренные в проекте бюджета 201</w:t>
      </w:r>
      <w:r w:rsidR="00095A16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«Защита населения и территорий  Нерюнгринского района от чрезвычайных ситуаций природного </w:t>
      </w:r>
      <w:r>
        <w:rPr>
          <w:rFonts w:ascii="Times New Roman" w:hAnsi="Times New Roman" w:cs="Times New Roman"/>
          <w:sz w:val="24"/>
          <w:szCs w:val="24"/>
        </w:rPr>
        <w:t xml:space="preserve">и техногенного характера на 2017-2021 годы»  составили </w:t>
      </w:r>
      <w:r w:rsidR="00095A16">
        <w:rPr>
          <w:rFonts w:ascii="Times New Roman" w:hAnsi="Times New Roman" w:cs="Times New Roman"/>
          <w:sz w:val="24"/>
          <w:szCs w:val="24"/>
        </w:rPr>
        <w:t>1 417</w:t>
      </w:r>
      <w:r>
        <w:rPr>
          <w:rFonts w:ascii="Times New Roman" w:hAnsi="Times New Roman" w:cs="Times New Roman"/>
          <w:sz w:val="24"/>
          <w:szCs w:val="24"/>
        </w:rPr>
        <w:t>,6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Ожидае</w:t>
      </w:r>
      <w:r>
        <w:rPr>
          <w:rFonts w:ascii="Times New Roman" w:hAnsi="Times New Roman" w:cs="Times New Roman"/>
          <w:sz w:val="24"/>
          <w:szCs w:val="24"/>
        </w:rPr>
        <w:t>мое исполнение программы за 201</w:t>
      </w:r>
      <w:r w:rsidR="00095A16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hAnsi="Times New Roman" w:cs="Times New Roman"/>
          <w:sz w:val="24"/>
          <w:szCs w:val="24"/>
        </w:rPr>
        <w:t xml:space="preserve">д составляет </w:t>
      </w:r>
      <w:r w:rsidR="00095A16">
        <w:rPr>
          <w:rFonts w:ascii="Times New Roman" w:hAnsi="Times New Roman" w:cs="Times New Roman"/>
          <w:sz w:val="24"/>
          <w:szCs w:val="24"/>
        </w:rPr>
        <w:t>1 360,8</w:t>
      </w:r>
      <w:r>
        <w:rPr>
          <w:rFonts w:ascii="Times New Roman" w:hAnsi="Times New Roman" w:cs="Times New Roman"/>
          <w:sz w:val="24"/>
          <w:szCs w:val="24"/>
        </w:rPr>
        <w:t xml:space="preserve"> тыс. рублей. В 201</w:t>
      </w:r>
      <w:r w:rsidR="00095A16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прогнозное </w:t>
      </w:r>
      <w:r w:rsidR="00E571F5">
        <w:rPr>
          <w:rFonts w:ascii="Times New Roman" w:hAnsi="Times New Roman" w:cs="Times New Roman"/>
          <w:sz w:val="24"/>
          <w:szCs w:val="24"/>
        </w:rPr>
        <w:t>увеличение</w:t>
      </w:r>
      <w:r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lastRenderedPageBreak/>
        <w:t xml:space="preserve">финансирования программы планируется в сумме </w:t>
      </w:r>
      <w:r w:rsidR="00E571F5">
        <w:rPr>
          <w:rFonts w:ascii="Times New Roman" w:hAnsi="Times New Roman" w:cs="Times New Roman"/>
          <w:sz w:val="24"/>
          <w:szCs w:val="24"/>
        </w:rPr>
        <w:t>56,8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82611" w:rsidRPr="00F95E9A" w:rsidRDefault="00A733AA" w:rsidP="00894B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51D">
        <w:rPr>
          <w:rFonts w:ascii="Times New Roman" w:hAnsi="Times New Roman" w:cs="Times New Roman"/>
          <w:sz w:val="24"/>
          <w:szCs w:val="24"/>
        </w:rPr>
        <w:t>Необходимо отметить, что в соответствии с паспортом муниципальной программы «Защита населения и территорий  Нерюнгринского района от чрезвычайных ситуаций природного и техногенного характера на 2017-2021 годы», предоставленном в Контрольно-счетную палату одновременно с проектом бюджета муниципального образования Нерюнгринский район на 201</w:t>
      </w:r>
      <w:r w:rsidR="00E571F5">
        <w:rPr>
          <w:rFonts w:ascii="Times New Roman" w:hAnsi="Times New Roman" w:cs="Times New Roman"/>
          <w:sz w:val="24"/>
          <w:szCs w:val="24"/>
        </w:rPr>
        <w:t>8</w:t>
      </w:r>
      <w:r w:rsidRPr="003F551D">
        <w:rPr>
          <w:rFonts w:ascii="Times New Roman" w:hAnsi="Times New Roman" w:cs="Times New Roman"/>
          <w:sz w:val="24"/>
          <w:szCs w:val="24"/>
        </w:rPr>
        <w:t xml:space="preserve">  год и плановый период 201</w:t>
      </w:r>
      <w:r w:rsidR="00E571F5">
        <w:rPr>
          <w:rFonts w:ascii="Times New Roman" w:hAnsi="Times New Roman" w:cs="Times New Roman"/>
          <w:sz w:val="24"/>
          <w:szCs w:val="24"/>
        </w:rPr>
        <w:t>9</w:t>
      </w:r>
      <w:r w:rsidRPr="003F551D">
        <w:rPr>
          <w:rFonts w:ascii="Times New Roman" w:hAnsi="Times New Roman" w:cs="Times New Roman"/>
          <w:sz w:val="24"/>
          <w:szCs w:val="24"/>
        </w:rPr>
        <w:t xml:space="preserve"> и 20</w:t>
      </w:r>
      <w:r w:rsidR="00E571F5">
        <w:rPr>
          <w:rFonts w:ascii="Times New Roman" w:hAnsi="Times New Roman" w:cs="Times New Roman"/>
          <w:sz w:val="24"/>
          <w:szCs w:val="24"/>
        </w:rPr>
        <w:t>20</w:t>
      </w:r>
      <w:r w:rsidRPr="003F551D">
        <w:rPr>
          <w:rFonts w:ascii="Times New Roman" w:hAnsi="Times New Roman" w:cs="Times New Roman"/>
          <w:sz w:val="24"/>
          <w:szCs w:val="24"/>
        </w:rPr>
        <w:t xml:space="preserve"> годов, в 201</w:t>
      </w:r>
      <w:r w:rsidR="00E571F5">
        <w:rPr>
          <w:rFonts w:ascii="Times New Roman" w:hAnsi="Times New Roman" w:cs="Times New Roman"/>
          <w:sz w:val="24"/>
          <w:szCs w:val="24"/>
        </w:rPr>
        <w:t>8</w:t>
      </w:r>
      <w:r w:rsidRPr="003F551D">
        <w:rPr>
          <w:rFonts w:ascii="Times New Roman" w:hAnsi="Times New Roman" w:cs="Times New Roman"/>
          <w:sz w:val="24"/>
          <w:szCs w:val="24"/>
        </w:rPr>
        <w:t xml:space="preserve"> году на реализацию программных мероприятий данной муниципальной программы за счет средств</w:t>
      </w:r>
      <w:proofErr w:type="gramEnd"/>
      <w:r w:rsidRPr="003F551D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Нерюнгринский район необходимо финансирование в сумме </w:t>
      </w:r>
      <w:r w:rsidR="00282611">
        <w:rPr>
          <w:rFonts w:ascii="Times New Roman" w:hAnsi="Times New Roman" w:cs="Times New Roman"/>
          <w:sz w:val="24"/>
          <w:szCs w:val="24"/>
        </w:rPr>
        <w:t>1 417,6</w:t>
      </w:r>
      <w:r w:rsidRPr="003F551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82611">
        <w:rPr>
          <w:rFonts w:ascii="Times New Roman" w:hAnsi="Times New Roman" w:cs="Times New Roman"/>
          <w:sz w:val="24"/>
          <w:szCs w:val="24"/>
        </w:rPr>
        <w:t xml:space="preserve">, </w:t>
      </w:r>
      <w:r w:rsidR="00282611" w:rsidRPr="00B11F80">
        <w:rPr>
          <w:rFonts w:ascii="Times New Roman" w:hAnsi="Times New Roman" w:cs="Times New Roman"/>
          <w:sz w:val="24"/>
          <w:szCs w:val="24"/>
        </w:rPr>
        <w:t>что составляет 100 % от плановых показателей в соответствии с проектом бюджета.</w:t>
      </w:r>
    </w:p>
    <w:p w:rsidR="00282611" w:rsidRDefault="00282611" w:rsidP="004833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3AA" w:rsidRDefault="00A733AA" w:rsidP="004833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AD7">
        <w:rPr>
          <w:rFonts w:ascii="Times New Roman" w:hAnsi="Times New Roman" w:cs="Times New Roman"/>
          <w:b/>
          <w:sz w:val="24"/>
          <w:szCs w:val="24"/>
        </w:rPr>
        <w:t>Муниципальная программа «Реализация  муниципальной молодежной политик</w:t>
      </w:r>
      <w:r>
        <w:rPr>
          <w:rFonts w:ascii="Times New Roman" w:hAnsi="Times New Roman" w:cs="Times New Roman"/>
          <w:b/>
          <w:sz w:val="24"/>
          <w:szCs w:val="24"/>
        </w:rPr>
        <w:t>и в Нерюнгринском районе на 2017-2021</w:t>
      </w:r>
      <w:r w:rsidRPr="00206AD7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A733AA" w:rsidRDefault="00A733AA" w:rsidP="004833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 Целью муниципальной программы является создание </w:t>
      </w:r>
      <w:r>
        <w:rPr>
          <w:rFonts w:ascii="Times New Roman" w:hAnsi="Times New Roman" w:cs="Times New Roman"/>
          <w:sz w:val="24"/>
          <w:szCs w:val="24"/>
        </w:rPr>
        <w:t>социально-экономических, организационных, правовых условий и гарантий социального становления и развития молодых граждан, вне зависимости от социального статуса, в целях использования потенциала молодежи в интересах развития Нерюнгринского района.</w:t>
      </w:r>
    </w:p>
    <w:p w:rsidR="00A733AA" w:rsidRPr="00206AD7" w:rsidRDefault="00A733AA" w:rsidP="004833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 муниципальной программы: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профориентация, временная занятость, социально-экономическая адаптация подростков и молодежи;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культурно-досуговой деятельности, интеллектуального, творческого потенциала молодежи, экологического просвещения молодежи. Поддержка талантливой молодежи;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здорового образа жизни и профилактика асоциальных явлений в молодежной среде;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гражданско-патриотическое воспитание молодежи;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и организация работы молодежных общественных объединений, волонтерские движения.   </w:t>
      </w:r>
    </w:p>
    <w:p w:rsidR="00A733AA" w:rsidRPr="00206AD7" w:rsidRDefault="00A733AA" w:rsidP="009A3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Общий объем расходов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</w:t>
      </w:r>
      <w:r w:rsidR="00835797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по проекту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206AD7">
        <w:rPr>
          <w:rFonts w:ascii="Times New Roman" w:hAnsi="Times New Roman" w:cs="Times New Roman"/>
          <w:sz w:val="24"/>
          <w:szCs w:val="24"/>
        </w:rPr>
        <w:t xml:space="preserve">составит в сумме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35797">
        <w:rPr>
          <w:rFonts w:ascii="Times New Roman" w:hAnsi="Times New Roman" w:cs="Times New Roman"/>
          <w:sz w:val="24"/>
          <w:szCs w:val="24"/>
        </w:rPr>
        <w:t> 882,2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Default="00835797" w:rsidP="009A3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бюджета в 2018</w:t>
      </w:r>
      <w:r w:rsidR="00A733AA" w:rsidRPr="00206AD7">
        <w:rPr>
          <w:rFonts w:ascii="Times New Roman" w:hAnsi="Times New Roman" w:cs="Times New Roman"/>
          <w:sz w:val="24"/>
          <w:szCs w:val="24"/>
        </w:rPr>
        <w:t xml:space="preserve"> году на реализацию муниципальной программы «Реализация муниципальной молодежной политик</w:t>
      </w:r>
      <w:r w:rsidR="00A733AA">
        <w:rPr>
          <w:rFonts w:ascii="Times New Roman" w:hAnsi="Times New Roman" w:cs="Times New Roman"/>
          <w:sz w:val="24"/>
          <w:szCs w:val="24"/>
        </w:rPr>
        <w:t>и в Нерюнгринском районе на 2017-2021</w:t>
      </w:r>
      <w:r w:rsidR="00A733AA" w:rsidRPr="00206AD7">
        <w:rPr>
          <w:rFonts w:ascii="Times New Roman" w:hAnsi="Times New Roman" w:cs="Times New Roman"/>
          <w:sz w:val="24"/>
          <w:szCs w:val="24"/>
        </w:rPr>
        <w:t xml:space="preserve"> годы» представлены в таблице:</w:t>
      </w:r>
    </w:p>
    <w:tbl>
      <w:tblPr>
        <w:tblW w:w="9183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6847"/>
        <w:gridCol w:w="2336"/>
      </w:tblGrid>
      <w:tr w:rsidR="00A733AA" w:rsidRPr="00206AD7" w:rsidTr="00A733AA">
        <w:trPr>
          <w:trHeight w:val="288"/>
        </w:trPr>
        <w:tc>
          <w:tcPr>
            <w:tcW w:w="91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</w:t>
            </w:r>
          </w:p>
        </w:tc>
      </w:tr>
      <w:tr w:rsidR="00A733AA" w:rsidRPr="00206AD7" w:rsidTr="00A733AA">
        <w:trPr>
          <w:trHeight w:val="288"/>
        </w:trPr>
        <w:tc>
          <w:tcPr>
            <w:tcW w:w="68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89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</w:t>
            </w:r>
            <w:r w:rsidR="00894BFE">
              <w:rPr>
                <w:rFonts w:ascii="Times New Roman" w:hAnsi="Times New Roman" w:cs="Times New Roman"/>
                <w:b/>
                <w:bCs/>
              </w:rPr>
              <w:t>8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</w:p>
        </w:tc>
      </w:tr>
      <w:tr w:rsidR="00A733AA" w:rsidRPr="00206AD7" w:rsidTr="00A733AA">
        <w:trPr>
          <w:trHeight w:val="253"/>
        </w:trPr>
        <w:tc>
          <w:tcPr>
            <w:tcW w:w="68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</w:p>
        </w:tc>
      </w:tr>
      <w:tr w:rsidR="00A733AA" w:rsidRPr="00206AD7" w:rsidTr="00A733AA">
        <w:trPr>
          <w:trHeight w:val="288"/>
        </w:trPr>
        <w:tc>
          <w:tcPr>
            <w:tcW w:w="6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7300000000: </w:t>
            </w:r>
            <w:r w:rsidRPr="00206AD7">
              <w:rPr>
                <w:rFonts w:ascii="Times New Roman" w:hAnsi="Times New Roman" w:cs="Times New Roman"/>
                <w:b/>
              </w:rPr>
              <w:t>Реализации муниципальной молодежной политик</w:t>
            </w:r>
            <w:r>
              <w:rPr>
                <w:rFonts w:ascii="Times New Roman" w:hAnsi="Times New Roman" w:cs="Times New Roman"/>
                <w:b/>
              </w:rPr>
              <w:t>и в Нерюнгринском районе на 2017-2021</w:t>
            </w:r>
            <w:r w:rsidRPr="00206AD7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835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835797">
              <w:rPr>
                <w:rFonts w:ascii="Times New Roman" w:hAnsi="Times New Roman" w:cs="Times New Roman"/>
                <w:b/>
                <w:bCs/>
              </w:rPr>
              <w:t> 882,2</w:t>
            </w:r>
          </w:p>
        </w:tc>
      </w:tr>
      <w:tr w:rsidR="00A733AA" w:rsidRPr="00206AD7" w:rsidTr="00A733AA">
        <w:trPr>
          <w:trHeight w:val="288"/>
        </w:trPr>
        <w:tc>
          <w:tcPr>
            <w:tcW w:w="6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7320000000: Поддержка молодежных инициатив и оказание социально-психологической поддержки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714DFB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1 330,8</w:t>
            </w:r>
          </w:p>
        </w:tc>
      </w:tr>
      <w:tr w:rsidR="00A733AA" w:rsidRPr="00206AD7" w:rsidTr="00A733AA">
        <w:trPr>
          <w:trHeight w:val="288"/>
        </w:trPr>
        <w:tc>
          <w:tcPr>
            <w:tcW w:w="6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</w:t>
            </w:r>
            <w:r w:rsidRPr="00206AD7">
              <w:rPr>
                <w:rFonts w:ascii="Times New Roman" w:hAnsi="Times New Roman" w:cs="Times New Roman"/>
              </w:rPr>
              <w:t xml:space="preserve">0000000: </w:t>
            </w:r>
            <w:r>
              <w:rPr>
                <w:rFonts w:ascii="Times New Roman" w:hAnsi="Times New Roman" w:cs="Times New Roman"/>
              </w:rPr>
              <w:t>Патриотическое воспитание молодежи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3AA" w:rsidRPr="00206AD7" w:rsidRDefault="00714DFB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141,5</w:t>
            </w:r>
          </w:p>
        </w:tc>
      </w:tr>
      <w:tr w:rsidR="00A733AA" w:rsidRPr="00206AD7" w:rsidTr="00A733AA">
        <w:trPr>
          <w:trHeight w:val="288"/>
        </w:trPr>
        <w:tc>
          <w:tcPr>
            <w:tcW w:w="6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</w:t>
            </w:r>
            <w:r w:rsidRPr="00206AD7">
              <w:rPr>
                <w:rFonts w:ascii="Times New Roman" w:hAnsi="Times New Roman" w:cs="Times New Roman"/>
              </w:rPr>
              <w:t xml:space="preserve">0000000: </w:t>
            </w:r>
            <w:r>
              <w:rPr>
                <w:rFonts w:ascii="Times New Roman" w:hAnsi="Times New Roman" w:cs="Times New Roman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3AA" w:rsidRPr="00206AD7" w:rsidRDefault="00714DFB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409,9</w:t>
            </w:r>
          </w:p>
        </w:tc>
      </w:tr>
    </w:tbl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AA" w:rsidRPr="00206AD7" w:rsidRDefault="00A733AA" w:rsidP="009A3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Бюджетные ассигнования, предус</w:t>
      </w:r>
      <w:r>
        <w:rPr>
          <w:rFonts w:ascii="Times New Roman" w:hAnsi="Times New Roman" w:cs="Times New Roman"/>
          <w:sz w:val="24"/>
          <w:szCs w:val="24"/>
        </w:rPr>
        <w:t>мотренные в проекте бюджета 201</w:t>
      </w:r>
      <w:r w:rsidR="00714DFB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«Реализация муниципальной молодежной политик</w:t>
      </w:r>
      <w:r>
        <w:rPr>
          <w:rFonts w:ascii="Times New Roman" w:hAnsi="Times New Roman" w:cs="Times New Roman"/>
          <w:sz w:val="24"/>
          <w:szCs w:val="24"/>
        </w:rPr>
        <w:t>и в Нерюнгринском районе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составили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14DFB">
        <w:rPr>
          <w:rFonts w:ascii="Times New Roman" w:hAnsi="Times New Roman" w:cs="Times New Roman"/>
          <w:sz w:val="24"/>
          <w:szCs w:val="24"/>
        </w:rPr>
        <w:t> 882,2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Ожидаемое исполнение программы </w:t>
      </w:r>
      <w:r>
        <w:rPr>
          <w:rFonts w:ascii="Times New Roman" w:hAnsi="Times New Roman" w:cs="Times New Roman"/>
          <w:sz w:val="24"/>
          <w:szCs w:val="24"/>
        </w:rPr>
        <w:t>за 201</w:t>
      </w:r>
      <w:r w:rsidR="00714DFB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714DFB">
        <w:rPr>
          <w:rFonts w:ascii="Times New Roman" w:hAnsi="Times New Roman" w:cs="Times New Roman"/>
          <w:sz w:val="24"/>
          <w:szCs w:val="24"/>
        </w:rPr>
        <w:t>1 810,6</w:t>
      </w:r>
      <w:r>
        <w:rPr>
          <w:rFonts w:ascii="Times New Roman" w:hAnsi="Times New Roman" w:cs="Times New Roman"/>
          <w:sz w:val="24"/>
          <w:szCs w:val="24"/>
        </w:rPr>
        <w:t xml:space="preserve"> тыс. рублей. В 201</w:t>
      </w:r>
      <w:r w:rsidR="00714DFB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прогнозное у</w:t>
      </w:r>
      <w:r w:rsidR="00FD74EC">
        <w:rPr>
          <w:rFonts w:ascii="Times New Roman" w:hAnsi="Times New Roman" w:cs="Times New Roman"/>
          <w:sz w:val="24"/>
          <w:szCs w:val="24"/>
        </w:rPr>
        <w:t>величе</w:t>
      </w:r>
      <w:r w:rsidRPr="00206AD7">
        <w:rPr>
          <w:rFonts w:ascii="Times New Roman" w:hAnsi="Times New Roman" w:cs="Times New Roman"/>
          <w:sz w:val="24"/>
          <w:szCs w:val="24"/>
        </w:rPr>
        <w:t xml:space="preserve">ние финансирования программы составит </w:t>
      </w:r>
      <w:r w:rsidR="00FD74EC">
        <w:rPr>
          <w:rFonts w:ascii="Times New Roman" w:hAnsi="Times New Roman" w:cs="Times New Roman"/>
          <w:sz w:val="24"/>
          <w:szCs w:val="24"/>
        </w:rPr>
        <w:t>71,6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16362" w:rsidRPr="00F95E9A" w:rsidRDefault="00A733AA" w:rsidP="00416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56C">
        <w:rPr>
          <w:rFonts w:ascii="Times New Roman" w:hAnsi="Times New Roman" w:cs="Times New Roman"/>
          <w:sz w:val="24"/>
          <w:szCs w:val="24"/>
        </w:rPr>
        <w:t>Необходимо отметить, что в соответствии с паспортом муниципальной программы «Реализация муниципальной молодежной политики в Нерюнгринском районе на 2017-</w:t>
      </w:r>
      <w:r w:rsidRPr="0086556C">
        <w:rPr>
          <w:rFonts w:ascii="Times New Roman" w:hAnsi="Times New Roman" w:cs="Times New Roman"/>
          <w:sz w:val="24"/>
          <w:szCs w:val="24"/>
        </w:rPr>
        <w:lastRenderedPageBreak/>
        <w:t>2021 годы», предоставленном в Контрольно-счетную палату одновременно с проектом бюджета муниципального образования Нерюнгринский район на 201</w:t>
      </w:r>
      <w:r w:rsidR="00FD74EC">
        <w:rPr>
          <w:rFonts w:ascii="Times New Roman" w:hAnsi="Times New Roman" w:cs="Times New Roman"/>
          <w:sz w:val="24"/>
          <w:szCs w:val="24"/>
        </w:rPr>
        <w:t>8</w:t>
      </w:r>
      <w:r w:rsidRPr="0086556C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FD74EC">
        <w:rPr>
          <w:rFonts w:ascii="Times New Roman" w:hAnsi="Times New Roman" w:cs="Times New Roman"/>
          <w:sz w:val="24"/>
          <w:szCs w:val="24"/>
        </w:rPr>
        <w:t>9</w:t>
      </w:r>
      <w:r w:rsidRPr="0086556C">
        <w:rPr>
          <w:rFonts w:ascii="Times New Roman" w:hAnsi="Times New Roman" w:cs="Times New Roman"/>
          <w:sz w:val="24"/>
          <w:szCs w:val="24"/>
        </w:rPr>
        <w:t xml:space="preserve"> и 20</w:t>
      </w:r>
      <w:r w:rsidR="00FD74EC">
        <w:rPr>
          <w:rFonts w:ascii="Times New Roman" w:hAnsi="Times New Roman" w:cs="Times New Roman"/>
          <w:sz w:val="24"/>
          <w:szCs w:val="24"/>
        </w:rPr>
        <w:t>20</w:t>
      </w:r>
      <w:r w:rsidRPr="0086556C">
        <w:rPr>
          <w:rFonts w:ascii="Times New Roman" w:hAnsi="Times New Roman" w:cs="Times New Roman"/>
          <w:sz w:val="24"/>
          <w:szCs w:val="24"/>
        </w:rPr>
        <w:t xml:space="preserve"> годов, в 201</w:t>
      </w:r>
      <w:r w:rsidR="00FD74EC">
        <w:rPr>
          <w:rFonts w:ascii="Times New Roman" w:hAnsi="Times New Roman" w:cs="Times New Roman"/>
          <w:sz w:val="24"/>
          <w:szCs w:val="24"/>
        </w:rPr>
        <w:t>8</w:t>
      </w:r>
      <w:r w:rsidRPr="0086556C">
        <w:rPr>
          <w:rFonts w:ascii="Times New Roman" w:hAnsi="Times New Roman" w:cs="Times New Roman"/>
          <w:sz w:val="24"/>
          <w:szCs w:val="24"/>
        </w:rPr>
        <w:t xml:space="preserve"> году на реализацию программных мероприятий данной муниципальной программы за счет средств бюджета муниципального образования Нерюнгринский район необходимо</w:t>
      </w:r>
      <w:proofErr w:type="gramEnd"/>
      <w:r w:rsidRPr="0086556C">
        <w:rPr>
          <w:rFonts w:ascii="Times New Roman" w:hAnsi="Times New Roman" w:cs="Times New Roman"/>
          <w:sz w:val="24"/>
          <w:szCs w:val="24"/>
        </w:rPr>
        <w:t xml:space="preserve"> финансирование в сумме </w:t>
      </w:r>
      <w:r w:rsidR="00FD74EC">
        <w:rPr>
          <w:rFonts w:ascii="Times New Roman" w:hAnsi="Times New Roman" w:cs="Times New Roman"/>
          <w:sz w:val="24"/>
          <w:szCs w:val="24"/>
        </w:rPr>
        <w:t>1 882,2</w:t>
      </w:r>
      <w:r w:rsidRPr="0086556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16362">
        <w:rPr>
          <w:rFonts w:ascii="Times New Roman" w:hAnsi="Times New Roman" w:cs="Times New Roman"/>
          <w:sz w:val="24"/>
          <w:szCs w:val="24"/>
        </w:rPr>
        <w:t xml:space="preserve">, </w:t>
      </w:r>
      <w:r w:rsidR="00416362" w:rsidRPr="00B11F80">
        <w:rPr>
          <w:rFonts w:ascii="Times New Roman" w:hAnsi="Times New Roman" w:cs="Times New Roman"/>
          <w:sz w:val="24"/>
          <w:szCs w:val="24"/>
        </w:rPr>
        <w:t>что составляет 100 % от плановых показателей в соответствии с проектом бюджета.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33AA" w:rsidRDefault="00A733AA" w:rsidP="00726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6CF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«Развитие физической культуры и спорта в </w:t>
      </w:r>
      <w:r>
        <w:rPr>
          <w:rFonts w:ascii="Times New Roman" w:hAnsi="Times New Roman" w:cs="Times New Roman"/>
          <w:b/>
          <w:sz w:val="24"/>
          <w:szCs w:val="24"/>
        </w:rPr>
        <w:t>МО «Нерюнгринский район» на 2017-2021</w:t>
      </w:r>
      <w:r w:rsidRPr="004726CF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A733AA" w:rsidRDefault="00A733AA" w:rsidP="00726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создание условий </w:t>
      </w:r>
      <w:r>
        <w:rPr>
          <w:rFonts w:ascii="Times New Roman" w:hAnsi="Times New Roman" w:cs="Times New Roman"/>
          <w:sz w:val="24"/>
          <w:szCs w:val="24"/>
        </w:rPr>
        <w:t>обеспечивающих формирование здорового образа жизни, устойчивости и динамичного развития физической культуры и спорта в Нерюнгринском районе.</w:t>
      </w:r>
    </w:p>
    <w:p w:rsidR="00A733AA" w:rsidRDefault="00A733AA" w:rsidP="00726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 муниципальной программы: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пропаганда физической культуры, спорта и здорового образа жизни;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-информационно-просветительская работа, ориентированная на жизнеутверждающие ценности, здоровый образ жизни через СМИ и интернет-сайты, просветительские сюжеты  видео продукции о спорте и физической культуре;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системы организации и проведения спортивно-массовых и физкультурно-оздоровительных мероприятий;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использования спортивных объектов;</w:t>
      </w:r>
    </w:p>
    <w:p w:rsidR="00A733AA" w:rsidRPr="00206AD7" w:rsidRDefault="00A733AA" w:rsidP="00A733AA">
      <w:pPr>
        <w:pStyle w:val="22"/>
        <w:jc w:val="both"/>
        <w:rPr>
          <w:b w:val="0"/>
          <w:sz w:val="24"/>
        </w:rPr>
      </w:pPr>
      <w:r w:rsidRPr="00206AD7">
        <w:rPr>
          <w:b w:val="0"/>
          <w:sz w:val="24"/>
        </w:rPr>
        <w:t>- формирование у населения потребности в физическом совершенствовании, регулярных занятиях физической культурой и спортом;</w:t>
      </w:r>
    </w:p>
    <w:p w:rsidR="00A733AA" w:rsidRPr="00206AD7" w:rsidRDefault="00A733AA" w:rsidP="00A733AA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-  расширение спортивной, физкультурно-оздоровительной и профилактической работы с населением, воспитание культуры здоровья, здорового образа жизни;</w:t>
      </w:r>
    </w:p>
    <w:p w:rsidR="00A733AA" w:rsidRPr="00206AD7" w:rsidRDefault="00A733AA" w:rsidP="00A733AA">
      <w:pPr>
        <w:pStyle w:val="22"/>
        <w:jc w:val="both"/>
        <w:rPr>
          <w:b w:val="0"/>
          <w:sz w:val="24"/>
        </w:rPr>
      </w:pPr>
      <w:r w:rsidRPr="00206AD7">
        <w:rPr>
          <w:b w:val="0"/>
          <w:sz w:val="24"/>
        </w:rPr>
        <w:t>- укрепление и эффективное использование материально-технической базы спортивных объектов Нерюнгринского района;</w:t>
      </w:r>
    </w:p>
    <w:p w:rsidR="00A733AA" w:rsidRPr="00206AD7" w:rsidRDefault="00A733AA" w:rsidP="00A73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- внедрение новых форм организации физкультурно-оздоровительной и спортивно-массовой работы; </w:t>
      </w:r>
    </w:p>
    <w:p w:rsidR="00A733AA" w:rsidRPr="00206AD7" w:rsidRDefault="00A733AA" w:rsidP="00A73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- повышение профессионального уровня работников физической культуры и спорта;</w:t>
      </w:r>
    </w:p>
    <w:p w:rsidR="00A733AA" w:rsidRPr="00206AD7" w:rsidRDefault="00A733AA" w:rsidP="00A73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-создание условий для учебно-тренировочного процесса, специализированной подготовки резерва и членов сборных команд РС (Я) по видам спорта;</w:t>
      </w:r>
    </w:p>
    <w:p w:rsidR="00A733AA" w:rsidRPr="00206AD7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- планомерная подготовка команд района и участие в МСИ «Дети Азии»  (</w:t>
      </w:r>
      <w:r>
        <w:rPr>
          <w:rFonts w:ascii="Times New Roman" w:hAnsi="Times New Roman" w:cs="Times New Roman"/>
          <w:sz w:val="24"/>
          <w:szCs w:val="24"/>
        </w:rPr>
        <w:t xml:space="preserve">2020 г.), в Спартакиаде зимних видов спорта РС (Я) (2020 г.), в Спартакиаде по национальным видам спорта «Игры Манчаары» (2017, 2021 гг.), в Спортивных играх народов Якутии (2018 г.); 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- создание условий для развития националь</w:t>
      </w:r>
      <w:r>
        <w:rPr>
          <w:rFonts w:ascii="Times New Roman" w:hAnsi="Times New Roman" w:cs="Times New Roman"/>
          <w:sz w:val="24"/>
          <w:szCs w:val="24"/>
        </w:rPr>
        <w:t>ных видов спорта народов Якутии;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развития адаптивной физической культуры и спорта.</w:t>
      </w:r>
    </w:p>
    <w:p w:rsidR="00A733AA" w:rsidRDefault="00A733AA" w:rsidP="00726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Общий объем расходов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</w:t>
      </w:r>
      <w:r w:rsidR="002D55A8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по проекту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206AD7">
        <w:rPr>
          <w:rFonts w:ascii="Times New Roman" w:hAnsi="Times New Roman" w:cs="Times New Roman"/>
          <w:sz w:val="24"/>
          <w:szCs w:val="24"/>
        </w:rPr>
        <w:t xml:space="preserve"> составит в сумме </w:t>
      </w:r>
      <w:r w:rsidR="002D55A8">
        <w:rPr>
          <w:rFonts w:ascii="Times New Roman" w:hAnsi="Times New Roman" w:cs="Times New Roman"/>
          <w:sz w:val="24"/>
          <w:szCs w:val="24"/>
        </w:rPr>
        <w:t>57 390,6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тыс.</w:t>
      </w:r>
      <w:r w:rsidR="002D55A8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рублей.</w:t>
      </w:r>
    </w:p>
    <w:p w:rsidR="00A733AA" w:rsidRPr="00206AD7" w:rsidRDefault="00A733AA" w:rsidP="00726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бюджета в 201</w:t>
      </w:r>
      <w:r w:rsidR="002D55A8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на реализацию муниципальной программы «Развитие физической культуры и спорта в </w:t>
      </w:r>
      <w:r>
        <w:rPr>
          <w:rFonts w:ascii="Times New Roman" w:hAnsi="Times New Roman" w:cs="Times New Roman"/>
          <w:sz w:val="24"/>
          <w:szCs w:val="24"/>
        </w:rPr>
        <w:t>МО «Нерюнгринский район» на 2017</w:t>
      </w:r>
      <w:r w:rsidRPr="00206AD7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представлены в таблице: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7560"/>
        <w:gridCol w:w="1796"/>
      </w:tblGrid>
      <w:tr w:rsidR="00A733AA" w:rsidRPr="00206AD7" w:rsidTr="00A733AA">
        <w:trPr>
          <w:trHeight w:val="288"/>
        </w:trPr>
        <w:tc>
          <w:tcPr>
            <w:tcW w:w="93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iCs/>
                <w:sz w:val="24"/>
                <w:szCs w:val="24"/>
              </w:rPr>
              <w:t>тыс.</w:t>
            </w:r>
            <w:r w:rsidR="009075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06AD7">
              <w:rPr>
                <w:rFonts w:ascii="Times New Roman" w:hAnsi="Times New Roman" w:cs="Times New Roman"/>
                <w:iCs/>
                <w:sz w:val="24"/>
                <w:szCs w:val="24"/>
              </w:rPr>
              <w:t>рублей</w:t>
            </w:r>
          </w:p>
        </w:tc>
      </w:tr>
      <w:tr w:rsidR="00A733AA" w:rsidRPr="00206AD7" w:rsidTr="00A733AA">
        <w:trPr>
          <w:trHeight w:val="288"/>
        </w:trPr>
        <w:tc>
          <w:tcPr>
            <w:tcW w:w="7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2D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2D5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206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(проект)</w:t>
            </w:r>
          </w:p>
        </w:tc>
      </w:tr>
      <w:tr w:rsidR="00A733AA" w:rsidRPr="00206AD7" w:rsidTr="00A733AA">
        <w:trPr>
          <w:trHeight w:val="745"/>
        </w:trPr>
        <w:tc>
          <w:tcPr>
            <w:tcW w:w="7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3AA" w:rsidRPr="00206AD7" w:rsidTr="00A733AA">
        <w:trPr>
          <w:trHeight w:val="288"/>
        </w:trPr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9800000000: </w:t>
            </w:r>
            <w:r w:rsidRPr="0020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физической культуры и спорта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«Нерюнгринский район» на 2017-2021</w:t>
            </w:r>
            <w:r w:rsidRPr="0020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FF6E2B" w:rsidP="00FF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57 390,6</w:t>
            </w:r>
          </w:p>
        </w:tc>
      </w:tr>
      <w:tr w:rsidR="00A733AA" w:rsidRPr="00206AD7" w:rsidTr="00A733AA">
        <w:trPr>
          <w:trHeight w:val="288"/>
        </w:trPr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sz w:val="24"/>
                <w:szCs w:val="24"/>
              </w:rPr>
              <w:t>9810000000: Управление программой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2D55A8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48 740,2</w:t>
            </w:r>
          </w:p>
        </w:tc>
      </w:tr>
      <w:tr w:rsidR="00A733AA" w:rsidRPr="00206AD7" w:rsidTr="00A733AA">
        <w:trPr>
          <w:trHeight w:val="288"/>
        </w:trPr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sz w:val="24"/>
                <w:szCs w:val="24"/>
              </w:rPr>
              <w:t>9820000000: Развитие массового спорта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2D55A8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3 023,5</w:t>
            </w:r>
          </w:p>
        </w:tc>
      </w:tr>
      <w:tr w:rsidR="00A733AA" w:rsidRPr="00206AD7" w:rsidTr="00A733AA">
        <w:trPr>
          <w:trHeight w:val="288"/>
        </w:trPr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sz w:val="24"/>
                <w:szCs w:val="24"/>
              </w:rPr>
              <w:t>9830000000: Спорт высших достижений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0B0F97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5 336,9</w:t>
            </w:r>
          </w:p>
        </w:tc>
      </w:tr>
      <w:tr w:rsidR="00A733AA" w:rsidRPr="00206AD7" w:rsidTr="00A733AA">
        <w:trPr>
          <w:trHeight w:val="288"/>
        </w:trPr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9850000000: Развитие национальных видов спорта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0B0F97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</w:tr>
    </w:tbl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C8C" w:rsidRPr="00814C8C" w:rsidRDefault="00A733AA" w:rsidP="00814C8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Бюджетные ассигнования, предус</w:t>
      </w:r>
      <w:r>
        <w:rPr>
          <w:rFonts w:ascii="Times New Roman" w:hAnsi="Times New Roman" w:cs="Times New Roman"/>
          <w:sz w:val="24"/>
          <w:szCs w:val="24"/>
        </w:rPr>
        <w:t>мотренные в проекте бюджета 201</w:t>
      </w:r>
      <w:r w:rsidR="000B0F97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«Развитие физической культуры и спорта в </w:t>
      </w:r>
      <w:r>
        <w:rPr>
          <w:rFonts w:ascii="Times New Roman" w:hAnsi="Times New Roman" w:cs="Times New Roman"/>
          <w:sz w:val="24"/>
          <w:szCs w:val="24"/>
        </w:rPr>
        <w:t>МО «Нерюнгринский район»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запланированы в сумме </w:t>
      </w:r>
      <w:r w:rsidR="000B0F97">
        <w:rPr>
          <w:rFonts w:ascii="Times New Roman" w:hAnsi="Times New Roman" w:cs="Times New Roman"/>
          <w:sz w:val="24"/>
          <w:szCs w:val="24"/>
        </w:rPr>
        <w:t>57 390,6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Ожидае</w:t>
      </w:r>
      <w:r>
        <w:rPr>
          <w:rFonts w:ascii="Times New Roman" w:hAnsi="Times New Roman" w:cs="Times New Roman"/>
          <w:sz w:val="24"/>
          <w:szCs w:val="24"/>
        </w:rPr>
        <w:t>мое исполнение программы за 201</w:t>
      </w:r>
      <w:r w:rsidR="000B0F97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>
        <w:rPr>
          <w:rFonts w:ascii="Times New Roman" w:hAnsi="Times New Roman" w:cs="Times New Roman"/>
          <w:sz w:val="24"/>
          <w:szCs w:val="24"/>
        </w:rPr>
        <w:t>60 7</w:t>
      </w:r>
      <w:r w:rsidR="000B0F97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,5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Прогнозное </w:t>
      </w:r>
      <w:r>
        <w:rPr>
          <w:rFonts w:ascii="Times New Roman" w:hAnsi="Times New Roman" w:cs="Times New Roman"/>
          <w:sz w:val="24"/>
          <w:szCs w:val="24"/>
        </w:rPr>
        <w:t>уменьшение финансирования в 201</w:t>
      </w:r>
      <w:r w:rsidR="000B0F97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FF6E2B">
        <w:rPr>
          <w:rFonts w:ascii="Times New Roman" w:hAnsi="Times New Roman" w:cs="Times New Roman"/>
          <w:sz w:val="24"/>
          <w:szCs w:val="24"/>
        </w:rPr>
        <w:t>3 </w:t>
      </w:r>
      <w:r w:rsidR="00875EFF">
        <w:rPr>
          <w:rFonts w:ascii="Times New Roman" w:hAnsi="Times New Roman" w:cs="Times New Roman"/>
          <w:sz w:val="24"/>
          <w:szCs w:val="24"/>
        </w:rPr>
        <w:t>310</w:t>
      </w:r>
      <w:r w:rsidR="00FF6E2B">
        <w:rPr>
          <w:rFonts w:ascii="Times New Roman" w:hAnsi="Times New Roman" w:cs="Times New Roman"/>
          <w:sz w:val="24"/>
          <w:szCs w:val="24"/>
        </w:rPr>
        <w:t>,</w:t>
      </w:r>
      <w:r w:rsidR="00875EFF">
        <w:rPr>
          <w:rFonts w:ascii="Times New Roman" w:hAnsi="Times New Roman" w:cs="Times New Roman"/>
          <w:sz w:val="24"/>
          <w:szCs w:val="24"/>
        </w:rPr>
        <w:t>9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814C8C">
        <w:rPr>
          <w:rFonts w:ascii="Times New Roman" w:hAnsi="Times New Roman" w:cs="Times New Roman"/>
          <w:sz w:val="24"/>
          <w:szCs w:val="24"/>
        </w:rPr>
        <w:t xml:space="preserve"> </w:t>
      </w:r>
      <w:r w:rsidR="00814C8C" w:rsidRPr="00894BFE">
        <w:rPr>
          <w:rFonts w:ascii="Times New Roman" w:hAnsi="Times New Roman" w:cs="Times New Roman"/>
          <w:sz w:val="24"/>
          <w:szCs w:val="24"/>
        </w:rPr>
        <w:t>Уменьшение связано с оптимизацией расходов по содержанию муниципального учреждения ЦРФиС-Крытый стадион «Горняк» (уменьшение расходов на оплату коммунальных услуг за счет снижения тарифов, увеличение доли внебюджетных источников на покрытие расходов).</w:t>
      </w:r>
    </w:p>
    <w:p w:rsidR="00A733AA" w:rsidRPr="00DE751A" w:rsidRDefault="00A733AA" w:rsidP="00814C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4C8C">
        <w:rPr>
          <w:rFonts w:ascii="Times New Roman" w:hAnsi="Times New Roman" w:cs="Times New Roman"/>
          <w:sz w:val="24"/>
          <w:szCs w:val="24"/>
        </w:rPr>
        <w:t>Необходимо отметить, что в соответствии с паспортом муниципальной программы «Развитие физической культуры и спорта в МО «Нерюнгринский район» на 2017-2021 годы», предоставленным в Контрольно-счетную палату одновременно с проектом</w:t>
      </w:r>
      <w:r w:rsidRPr="00DE751A">
        <w:rPr>
          <w:rFonts w:ascii="Times New Roman" w:hAnsi="Times New Roman" w:cs="Times New Roman"/>
          <w:sz w:val="24"/>
          <w:szCs w:val="24"/>
        </w:rPr>
        <w:t xml:space="preserve"> бюджета Нерюнгринского района на 201</w:t>
      </w:r>
      <w:r w:rsidR="00263EBF">
        <w:rPr>
          <w:rFonts w:ascii="Times New Roman" w:hAnsi="Times New Roman" w:cs="Times New Roman"/>
          <w:sz w:val="24"/>
          <w:szCs w:val="24"/>
        </w:rPr>
        <w:t>8  год и плановый период 2019</w:t>
      </w:r>
      <w:r w:rsidRPr="00DE751A">
        <w:rPr>
          <w:rFonts w:ascii="Times New Roman" w:hAnsi="Times New Roman" w:cs="Times New Roman"/>
          <w:sz w:val="24"/>
          <w:szCs w:val="24"/>
        </w:rPr>
        <w:t xml:space="preserve"> и 20</w:t>
      </w:r>
      <w:r w:rsidR="00263EBF">
        <w:rPr>
          <w:rFonts w:ascii="Times New Roman" w:hAnsi="Times New Roman" w:cs="Times New Roman"/>
          <w:sz w:val="24"/>
          <w:szCs w:val="24"/>
        </w:rPr>
        <w:t>20</w:t>
      </w:r>
      <w:r w:rsidRPr="00DE751A">
        <w:rPr>
          <w:rFonts w:ascii="Times New Roman" w:hAnsi="Times New Roman" w:cs="Times New Roman"/>
          <w:sz w:val="24"/>
          <w:szCs w:val="24"/>
        </w:rPr>
        <w:t xml:space="preserve"> годов, в 201</w:t>
      </w:r>
      <w:r w:rsidR="00263EBF">
        <w:rPr>
          <w:rFonts w:ascii="Times New Roman" w:hAnsi="Times New Roman" w:cs="Times New Roman"/>
          <w:sz w:val="24"/>
          <w:szCs w:val="24"/>
        </w:rPr>
        <w:t>8</w:t>
      </w:r>
      <w:r w:rsidRPr="00DE751A">
        <w:rPr>
          <w:rFonts w:ascii="Times New Roman" w:hAnsi="Times New Roman" w:cs="Times New Roman"/>
          <w:sz w:val="24"/>
          <w:szCs w:val="24"/>
        </w:rPr>
        <w:t xml:space="preserve"> году на реализацию программных мероприятий данной муниципальной программы за счет средств бюджета муниципального образования Нерюнгринский район необходимо</w:t>
      </w:r>
      <w:proofErr w:type="gramEnd"/>
      <w:r w:rsidRPr="00DE751A">
        <w:rPr>
          <w:rFonts w:ascii="Times New Roman" w:hAnsi="Times New Roman" w:cs="Times New Roman"/>
          <w:sz w:val="24"/>
          <w:szCs w:val="24"/>
        </w:rPr>
        <w:t xml:space="preserve"> финансирование в сумме </w:t>
      </w:r>
      <w:r w:rsidR="00263EBF">
        <w:rPr>
          <w:rFonts w:ascii="Times New Roman" w:hAnsi="Times New Roman" w:cs="Times New Roman"/>
          <w:sz w:val="24"/>
          <w:szCs w:val="24"/>
        </w:rPr>
        <w:t>56 596,6</w:t>
      </w:r>
      <w:r w:rsidRPr="00DE751A">
        <w:rPr>
          <w:rFonts w:ascii="Times New Roman" w:hAnsi="Times New Roman" w:cs="Times New Roman"/>
          <w:sz w:val="24"/>
          <w:szCs w:val="24"/>
        </w:rPr>
        <w:t xml:space="preserve"> тыс. рублей.  </w:t>
      </w:r>
    </w:p>
    <w:p w:rsidR="00A733AA" w:rsidRPr="00206AD7" w:rsidRDefault="00A733AA" w:rsidP="00907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AD7">
        <w:rPr>
          <w:rFonts w:ascii="Times New Roman" w:hAnsi="Times New Roman" w:cs="Times New Roman"/>
          <w:sz w:val="24"/>
          <w:szCs w:val="24"/>
        </w:rPr>
        <w:t xml:space="preserve">В соответствии с разделом </w:t>
      </w:r>
      <w:r w:rsidRPr="00206AD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Постановления Нерюнгринской районной администрации от 02.04.2015 № 696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со статьей 179 </w:t>
      </w:r>
      <w:r w:rsidRPr="002A3FDD">
        <w:rPr>
          <w:rFonts w:ascii="Times New Roman" w:hAnsi="Times New Roman" w:cs="Times New Roman"/>
          <w:lang w:eastAsia="ru-RU"/>
        </w:rPr>
        <w:t>Бюджетного кодекса Российской Федерации от 31 июля 1998 № 145-ФЗ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ответственному исполнителю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после утверждения бюджета на 201</w:t>
      </w:r>
      <w:r w:rsidR="00263EB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206AD7">
        <w:rPr>
          <w:rFonts w:ascii="Times New Roman" w:hAnsi="Times New Roman" w:cs="Times New Roman"/>
          <w:sz w:val="24"/>
          <w:szCs w:val="24"/>
        </w:rPr>
        <w:t>в связи с изменением объема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программы необходимо внести изменения в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программу.</w:t>
      </w:r>
    </w:p>
    <w:p w:rsidR="00A733AA" w:rsidRDefault="00A733AA" w:rsidP="00907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33AA" w:rsidRDefault="00A733AA" w:rsidP="00907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6AD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206AD7">
        <w:rPr>
          <w:rFonts w:ascii="Times New Roman" w:hAnsi="Times New Roman" w:cs="Times New Roman"/>
          <w:b/>
          <w:sz w:val="24"/>
          <w:szCs w:val="24"/>
        </w:rPr>
        <w:t>униципальная программа: «Реализация отдельных направлений социальной политик</w:t>
      </w:r>
      <w:r>
        <w:rPr>
          <w:rFonts w:ascii="Times New Roman" w:hAnsi="Times New Roman" w:cs="Times New Roman"/>
          <w:b/>
          <w:sz w:val="24"/>
          <w:szCs w:val="24"/>
        </w:rPr>
        <w:t>и в Нерюнгринском районе на 2017-2021</w:t>
      </w:r>
      <w:r w:rsidRPr="00206AD7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075F8" w:rsidRDefault="00A733AA" w:rsidP="00907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 </w:t>
      </w:r>
      <w:r w:rsidRPr="00206AD7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206AD7">
        <w:rPr>
          <w:rFonts w:ascii="Times New Roman" w:hAnsi="Times New Roman" w:cs="Times New Roman"/>
          <w:sz w:val="24"/>
          <w:szCs w:val="24"/>
        </w:rPr>
        <w:t xml:space="preserve">беспечение целостности системы  социальной поддержки семьи, отдельных  категорий населения и </w:t>
      </w:r>
      <w:proofErr w:type="gramStart"/>
      <w:r w:rsidRPr="00206AD7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некоммерческих социально ориентированных организаций.</w:t>
      </w:r>
    </w:p>
    <w:p w:rsidR="00A733AA" w:rsidRPr="006F3C03" w:rsidRDefault="00A733AA" w:rsidP="00907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C03">
        <w:rPr>
          <w:rFonts w:ascii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 муниципальной программы:</w:t>
      </w:r>
    </w:p>
    <w:p w:rsidR="00A733AA" w:rsidRPr="009075F8" w:rsidRDefault="00A733AA" w:rsidP="00907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C03">
        <w:rPr>
          <w:rFonts w:ascii="Times New Roman" w:hAnsi="Times New Roman" w:cs="Times New Roman"/>
          <w:sz w:val="24"/>
          <w:szCs w:val="24"/>
        </w:rPr>
        <w:t xml:space="preserve">- своевременное предоставление мер социальной поддержки отдельным категориям граждан, установленных федеральным законодательством и законодательством </w:t>
      </w:r>
      <w:r w:rsidRPr="009075F8">
        <w:rPr>
          <w:rFonts w:ascii="Times New Roman" w:hAnsi="Times New Roman" w:cs="Times New Roman"/>
          <w:sz w:val="24"/>
          <w:szCs w:val="24"/>
        </w:rPr>
        <w:t>Республики Саха (Якутия);</w:t>
      </w:r>
    </w:p>
    <w:p w:rsidR="00A733AA" w:rsidRPr="009075F8" w:rsidRDefault="00A733AA" w:rsidP="009075F8">
      <w:pPr>
        <w:pStyle w:val="1d"/>
        <w:tabs>
          <w:tab w:val="left" w:pos="486"/>
        </w:tabs>
        <w:spacing w:line="240" w:lineRule="auto"/>
        <w:ind w:firstLine="0"/>
        <w:rPr>
          <w:sz w:val="24"/>
          <w:szCs w:val="24"/>
        </w:rPr>
      </w:pPr>
      <w:r w:rsidRPr="009075F8">
        <w:rPr>
          <w:sz w:val="24"/>
          <w:szCs w:val="24"/>
        </w:rPr>
        <w:t xml:space="preserve">- создание условий для успешной реализации семейно-родительских отношений, основ материнства и детства; </w:t>
      </w:r>
    </w:p>
    <w:p w:rsidR="00A733AA" w:rsidRPr="009075F8" w:rsidRDefault="00A733AA" w:rsidP="009075F8">
      <w:pPr>
        <w:pStyle w:val="1d"/>
        <w:tabs>
          <w:tab w:val="left" w:pos="486"/>
        </w:tabs>
        <w:spacing w:line="240" w:lineRule="auto"/>
        <w:ind w:firstLine="0"/>
        <w:rPr>
          <w:bCs/>
          <w:sz w:val="24"/>
          <w:szCs w:val="24"/>
        </w:rPr>
      </w:pPr>
      <w:r w:rsidRPr="009075F8">
        <w:rPr>
          <w:sz w:val="24"/>
          <w:szCs w:val="24"/>
        </w:rPr>
        <w:t xml:space="preserve">- выработка мер социальной поддержки в отношении ветеранов ВОВ, вдов ветеранов ВОВ, тружеников тыла, ветеранов боевых действий,  членов семей погибших воинов, </w:t>
      </w:r>
      <w:r w:rsidR="00712329" w:rsidRPr="009075F8">
        <w:rPr>
          <w:sz w:val="24"/>
          <w:szCs w:val="24"/>
        </w:rPr>
        <w:t>граждан,</w:t>
      </w:r>
      <w:r w:rsidR="004C5D19">
        <w:rPr>
          <w:sz w:val="24"/>
          <w:szCs w:val="24"/>
        </w:rPr>
        <w:tab/>
      </w:r>
      <w:r w:rsidR="00712329" w:rsidRPr="009075F8">
        <w:rPr>
          <w:sz w:val="24"/>
          <w:szCs w:val="24"/>
        </w:rPr>
        <w:t>попавших</w:t>
      </w:r>
      <w:r w:rsidRPr="009075F8">
        <w:rPr>
          <w:sz w:val="24"/>
          <w:szCs w:val="24"/>
        </w:rPr>
        <w:t> в трудную жизненную ситуацию;</w:t>
      </w:r>
      <w:r w:rsidRPr="009075F8">
        <w:rPr>
          <w:rFonts w:eastAsia="Calibri"/>
          <w:bCs/>
          <w:sz w:val="24"/>
          <w:szCs w:val="24"/>
        </w:rPr>
        <w:br/>
      </w:r>
      <w:r w:rsidRPr="009075F8">
        <w:rPr>
          <w:color w:val="000000"/>
          <w:sz w:val="24"/>
          <w:szCs w:val="24"/>
        </w:rPr>
        <w:t>- создание условий для социально-культурной адаптации и интеграции лиц с ограниченными возможностями в общество;</w:t>
      </w:r>
    </w:p>
    <w:p w:rsidR="00A733AA" w:rsidRPr="00054198" w:rsidRDefault="00A733AA" w:rsidP="000F7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F8">
        <w:rPr>
          <w:rFonts w:ascii="Times New Roman" w:hAnsi="Times New Roman" w:cs="Times New Roman"/>
          <w:bCs/>
          <w:sz w:val="24"/>
          <w:szCs w:val="24"/>
        </w:rPr>
        <w:t>- о</w:t>
      </w:r>
      <w:r w:rsidRPr="009075F8">
        <w:rPr>
          <w:rFonts w:ascii="Times New Roman" w:hAnsi="Times New Roman" w:cs="Times New Roman"/>
          <w:sz w:val="24"/>
          <w:szCs w:val="24"/>
        </w:rPr>
        <w:t>существление поддержки деятельности социально ориентированных некоммерческих</w:t>
      </w:r>
      <w:r w:rsidRPr="00054198">
        <w:rPr>
          <w:rFonts w:ascii="Times New Roman" w:hAnsi="Times New Roman" w:cs="Times New Roman"/>
          <w:sz w:val="24"/>
          <w:szCs w:val="24"/>
        </w:rPr>
        <w:t xml:space="preserve">  организаций (СО НКО).</w:t>
      </w:r>
    </w:p>
    <w:p w:rsidR="00A733AA" w:rsidRPr="00206AD7" w:rsidRDefault="00A733AA" w:rsidP="000F7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Общий объем расходов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</w:t>
      </w:r>
      <w:r w:rsidR="004C5D19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по проекту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206AD7">
        <w:rPr>
          <w:rFonts w:ascii="Times New Roman" w:hAnsi="Times New Roman" w:cs="Times New Roman"/>
          <w:sz w:val="24"/>
          <w:szCs w:val="24"/>
        </w:rPr>
        <w:t xml:space="preserve"> составит в сумме </w:t>
      </w:r>
      <w:r w:rsidR="004C5D19">
        <w:rPr>
          <w:rFonts w:ascii="Times New Roman" w:hAnsi="Times New Roman" w:cs="Times New Roman"/>
          <w:sz w:val="24"/>
          <w:szCs w:val="24"/>
        </w:rPr>
        <w:t>8 536,0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Расходы бюджета</w:t>
      </w:r>
      <w:r>
        <w:rPr>
          <w:rFonts w:ascii="Times New Roman" w:hAnsi="Times New Roman" w:cs="Times New Roman"/>
          <w:sz w:val="24"/>
          <w:szCs w:val="24"/>
        </w:rPr>
        <w:t xml:space="preserve"> МО «Нерюнгринский район» в 201</w:t>
      </w:r>
      <w:r w:rsidR="00DF1267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на реализацию муниципальной программы «Реализация отдельных направлений социальной политик</w:t>
      </w:r>
      <w:r>
        <w:rPr>
          <w:rFonts w:ascii="Times New Roman" w:hAnsi="Times New Roman" w:cs="Times New Roman"/>
          <w:sz w:val="24"/>
          <w:szCs w:val="24"/>
        </w:rPr>
        <w:t>и в Нерюнгринском районе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 представлены в таблице:</w:t>
      </w: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7402"/>
        <w:gridCol w:w="2096"/>
        <w:gridCol w:w="60"/>
      </w:tblGrid>
      <w:tr w:rsidR="00A733AA" w:rsidRPr="00206AD7" w:rsidTr="002722D1">
        <w:trPr>
          <w:gridAfter w:val="1"/>
          <w:wAfter w:w="60" w:type="dxa"/>
          <w:trHeight w:val="136"/>
        </w:trPr>
        <w:tc>
          <w:tcPr>
            <w:tcW w:w="94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тыс. рублей</w:t>
            </w:r>
          </w:p>
        </w:tc>
      </w:tr>
      <w:tr w:rsidR="00A733AA" w:rsidRPr="00206AD7" w:rsidTr="002722D1">
        <w:trPr>
          <w:gridAfter w:val="1"/>
          <w:wAfter w:w="60" w:type="dxa"/>
          <w:trHeight w:val="253"/>
        </w:trPr>
        <w:tc>
          <w:tcPr>
            <w:tcW w:w="7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4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</w:t>
            </w:r>
            <w:r w:rsidR="0048461F">
              <w:rPr>
                <w:rFonts w:ascii="Times New Roman" w:hAnsi="Times New Roman" w:cs="Times New Roman"/>
                <w:b/>
                <w:bCs/>
              </w:rPr>
              <w:t>8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</w:p>
        </w:tc>
      </w:tr>
      <w:tr w:rsidR="00A733AA" w:rsidRPr="00206AD7" w:rsidTr="002722D1">
        <w:trPr>
          <w:gridAfter w:val="1"/>
          <w:wAfter w:w="60" w:type="dxa"/>
          <w:trHeight w:val="253"/>
        </w:trPr>
        <w:tc>
          <w:tcPr>
            <w:tcW w:w="7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33AA" w:rsidRPr="00206AD7" w:rsidTr="002722D1">
        <w:trPr>
          <w:gridAfter w:val="1"/>
          <w:wAfter w:w="60" w:type="dxa"/>
          <w:trHeight w:val="136"/>
        </w:trPr>
        <w:tc>
          <w:tcPr>
            <w:tcW w:w="7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lastRenderedPageBreak/>
              <w:t>6500000000</w:t>
            </w:r>
            <w:r>
              <w:rPr>
                <w:rFonts w:ascii="Times New Roman" w:hAnsi="Times New Roman" w:cs="Times New Roman"/>
                <w:b/>
                <w:bCs/>
              </w:rPr>
              <w:t>, 7300000000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206AD7">
              <w:rPr>
                <w:rFonts w:ascii="Times New Roman" w:hAnsi="Times New Roman" w:cs="Times New Roman"/>
                <w:b/>
              </w:rPr>
              <w:t>Реализация отдельных направлений социальной политик</w:t>
            </w:r>
            <w:r>
              <w:rPr>
                <w:rFonts w:ascii="Times New Roman" w:hAnsi="Times New Roman" w:cs="Times New Roman"/>
                <w:b/>
              </w:rPr>
              <w:t>и в Нерюнгринском районе на 2017-2021</w:t>
            </w:r>
            <w:r w:rsidRPr="00206AD7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4C5D19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8 536,0</w:t>
            </w:r>
          </w:p>
        </w:tc>
      </w:tr>
      <w:tr w:rsidR="00A733AA" w:rsidRPr="00206AD7" w:rsidTr="002722D1">
        <w:trPr>
          <w:gridAfter w:val="1"/>
          <w:wAfter w:w="60" w:type="dxa"/>
          <w:trHeight w:val="136"/>
        </w:trPr>
        <w:tc>
          <w:tcPr>
            <w:tcW w:w="7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6550000000: Меры социальной поддержки отдельных категорий граждан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4C5D19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7 984,3</w:t>
            </w:r>
          </w:p>
        </w:tc>
      </w:tr>
      <w:tr w:rsidR="00A733AA" w:rsidRPr="00206AD7" w:rsidTr="002722D1">
        <w:trPr>
          <w:gridAfter w:val="1"/>
          <w:wAfter w:w="60" w:type="dxa"/>
          <w:trHeight w:val="136"/>
        </w:trPr>
        <w:tc>
          <w:tcPr>
            <w:tcW w:w="7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4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6580000000: Доступная среда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4C5D19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123,9</w:t>
            </w:r>
          </w:p>
        </w:tc>
      </w:tr>
      <w:tr w:rsidR="00A733AA" w:rsidRPr="00206AD7" w:rsidTr="002722D1">
        <w:trPr>
          <w:gridAfter w:val="1"/>
          <w:wAfter w:w="60" w:type="dxa"/>
          <w:trHeight w:val="136"/>
        </w:trPr>
        <w:tc>
          <w:tcPr>
            <w:tcW w:w="7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7340000000: Семейная и демографическая политика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Default="00C97677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427,8</w:t>
            </w:r>
          </w:p>
        </w:tc>
      </w:tr>
      <w:tr w:rsidR="00A733AA" w:rsidRPr="00206AD7" w:rsidTr="002722D1">
        <w:trPr>
          <w:trHeight w:val="92"/>
          <w:tblHeader/>
        </w:trPr>
        <w:tc>
          <w:tcPr>
            <w:tcW w:w="955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2722D1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733AA" w:rsidRPr="00206AD7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предус</w:t>
            </w:r>
            <w:r w:rsidR="00A733AA">
              <w:rPr>
                <w:rFonts w:ascii="Times New Roman" w:hAnsi="Times New Roman" w:cs="Times New Roman"/>
                <w:sz w:val="24"/>
                <w:szCs w:val="24"/>
              </w:rPr>
              <w:t>мотренные в проекте бюджета 201</w:t>
            </w:r>
            <w:r w:rsidR="006119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33AA" w:rsidRPr="00206AD7">
              <w:rPr>
                <w:rFonts w:ascii="Times New Roman" w:hAnsi="Times New Roman" w:cs="Times New Roman"/>
                <w:sz w:val="24"/>
                <w:szCs w:val="24"/>
              </w:rPr>
              <w:t xml:space="preserve"> года на исполнение мероприятий муниципальной программы «Реализация отдельных направлений социальной политик</w:t>
            </w:r>
            <w:r w:rsidR="00A733AA">
              <w:rPr>
                <w:rFonts w:ascii="Times New Roman" w:hAnsi="Times New Roman" w:cs="Times New Roman"/>
                <w:sz w:val="24"/>
                <w:szCs w:val="24"/>
              </w:rPr>
              <w:t>и в Нерюнгринском районе на 2017-2021</w:t>
            </w:r>
            <w:r w:rsidR="00A733AA" w:rsidRPr="00206AD7">
              <w:rPr>
                <w:rFonts w:ascii="Times New Roman" w:hAnsi="Times New Roman" w:cs="Times New Roman"/>
                <w:sz w:val="24"/>
                <w:szCs w:val="24"/>
              </w:rPr>
              <w:t xml:space="preserve"> годы»    составили </w:t>
            </w:r>
            <w:r w:rsidR="006119A6">
              <w:rPr>
                <w:rFonts w:ascii="Times New Roman" w:hAnsi="Times New Roman" w:cs="Times New Roman"/>
                <w:sz w:val="24"/>
                <w:szCs w:val="24"/>
              </w:rPr>
              <w:t>8 536,0</w:t>
            </w:r>
            <w:r w:rsidR="00A733AA" w:rsidRPr="00206A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Ожидае</w:t>
            </w:r>
            <w:r w:rsidR="00A733AA">
              <w:rPr>
                <w:rFonts w:ascii="Times New Roman" w:hAnsi="Times New Roman" w:cs="Times New Roman"/>
                <w:sz w:val="24"/>
                <w:szCs w:val="24"/>
              </w:rPr>
              <w:t>мое исполнение программы за 201</w:t>
            </w:r>
            <w:r w:rsidR="006119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33AA" w:rsidRPr="00206AD7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</w:t>
            </w:r>
            <w:r w:rsidR="006119A6">
              <w:rPr>
                <w:rFonts w:ascii="Times New Roman" w:hAnsi="Times New Roman" w:cs="Times New Roman"/>
                <w:sz w:val="24"/>
                <w:szCs w:val="24"/>
              </w:rPr>
              <w:t>7 962,8</w:t>
            </w:r>
            <w:r w:rsidR="00A733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В 201</w:t>
            </w:r>
            <w:r w:rsidR="006119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33AA" w:rsidRPr="00206AD7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прогнозное </w:t>
            </w:r>
            <w:r w:rsidR="006119A6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A73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3AA" w:rsidRPr="00206AD7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 составит </w:t>
            </w:r>
            <w:r w:rsidR="00557881"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  <w:r w:rsidR="00A733AA" w:rsidRPr="00206A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A733AA" w:rsidRDefault="002722D1" w:rsidP="00775CF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="00A733AA" w:rsidRPr="00E81D7A">
              <w:rPr>
                <w:rFonts w:ascii="Times New Roman" w:hAnsi="Times New Roman" w:cs="Times New Roman"/>
                <w:sz w:val="24"/>
                <w:szCs w:val="24"/>
              </w:rPr>
              <w:t>Необходимо отметить, что в соответствии с паспортом муниципальной программы «Реализация отдельных направлений социальной политики в Нерюнгринском районе на 2017-2021 годы», предоставленном в Контрольно-счетную палату одновременно с проектом бюджета муниципального образования Нерюнгринский район на 201</w:t>
            </w:r>
            <w:r w:rsidR="005578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33AA" w:rsidRPr="00E81D7A">
              <w:rPr>
                <w:rFonts w:ascii="Times New Roman" w:hAnsi="Times New Roman" w:cs="Times New Roman"/>
                <w:sz w:val="24"/>
                <w:szCs w:val="24"/>
              </w:rPr>
              <w:t xml:space="preserve">  год и плановый период 201</w:t>
            </w:r>
            <w:r w:rsidR="005578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33AA" w:rsidRPr="00E81D7A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5578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33AA" w:rsidRPr="00E81D7A">
              <w:rPr>
                <w:rFonts w:ascii="Times New Roman" w:hAnsi="Times New Roman" w:cs="Times New Roman"/>
                <w:sz w:val="24"/>
                <w:szCs w:val="24"/>
              </w:rPr>
              <w:t xml:space="preserve"> годов, в 201</w:t>
            </w:r>
            <w:r w:rsidR="005578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33AA" w:rsidRPr="00E81D7A">
              <w:rPr>
                <w:rFonts w:ascii="Times New Roman" w:hAnsi="Times New Roman" w:cs="Times New Roman"/>
                <w:sz w:val="24"/>
                <w:szCs w:val="24"/>
              </w:rPr>
              <w:t xml:space="preserve"> году на реализацию программных мероприятий данной муниципальной программы за счет средств бюджета муниципального образования Нерюнгринский район</w:t>
            </w:r>
            <w:proofErr w:type="gramEnd"/>
            <w:r w:rsidR="00A733AA" w:rsidRPr="00E81D7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финансирование в сумме </w:t>
            </w:r>
            <w:r w:rsidR="00557881">
              <w:rPr>
                <w:rFonts w:ascii="Times New Roman" w:hAnsi="Times New Roman" w:cs="Times New Roman"/>
                <w:sz w:val="24"/>
                <w:szCs w:val="24"/>
              </w:rPr>
              <w:t>6 201,3</w:t>
            </w:r>
            <w:r w:rsidR="00775C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75CF3" w:rsidRPr="00206AD7" w:rsidRDefault="00775CF3" w:rsidP="00775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6AD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разделом </w:t>
            </w:r>
            <w:r w:rsidRPr="0020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06AD7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Нерюнгринской районной администрации от 02.04.2015 № 696 «Об утверждении Порядка разработки, утверждения и реализации муниципальных программ муниципального образования «Нерюнгринский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соответствии со статьей 179 </w:t>
            </w:r>
            <w:r w:rsidRPr="002A3FDD">
              <w:rPr>
                <w:rFonts w:ascii="Times New Roman" w:hAnsi="Times New Roman" w:cs="Times New Roman"/>
                <w:lang w:eastAsia="ru-RU"/>
              </w:rPr>
              <w:t>Бюджетного кодекса Российской Федерации от 31 июля 1998 № 145-ФЗ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06AD7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утверждения бюджета на 2018 год </w:t>
            </w:r>
            <w:r w:rsidRPr="00206AD7">
              <w:rPr>
                <w:rFonts w:ascii="Times New Roman" w:hAnsi="Times New Roman" w:cs="Times New Roman"/>
                <w:sz w:val="24"/>
                <w:szCs w:val="24"/>
              </w:rPr>
              <w:t>в связи с изменением объема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</w:t>
            </w:r>
            <w:r w:rsidRPr="00206AD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необходимо внести изменения в</w:t>
            </w:r>
            <w:proofErr w:type="gramEnd"/>
            <w:r w:rsidRPr="00206AD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программу.</w:t>
            </w:r>
          </w:p>
          <w:p w:rsidR="00775CF3" w:rsidRPr="00206AD7" w:rsidRDefault="00775CF3" w:rsidP="00775CF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3AA" w:rsidRDefault="00A733AA" w:rsidP="00E473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 «Обеспечение качественным жильем медицинских работников Нерюнгринского района на 2016-2018 годы»</w:t>
      </w:r>
    </w:p>
    <w:p w:rsidR="00A733AA" w:rsidRPr="00206AD7" w:rsidRDefault="00A733AA" w:rsidP="002C03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жильем привлекаемых медицинских кадров. </w:t>
      </w:r>
    </w:p>
    <w:p w:rsidR="00A733AA" w:rsidRPr="00206AD7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     Достижение указанной цели обеспечивается решением следующих задач муниципальной программы: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содействие в обеспечение медицинскими кадрами ГБУ РС (Я) «Нерюнгринская ЦРБ»;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повышение качества жизни медицинских работников;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создание условий, для оказания медицинской помощи населению. </w:t>
      </w:r>
    </w:p>
    <w:p w:rsidR="00A733AA" w:rsidRDefault="00A733AA" w:rsidP="00E47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Общий объем расходов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</w:t>
      </w:r>
      <w:r w:rsidR="002C0387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по проекту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206AD7">
        <w:rPr>
          <w:rFonts w:ascii="Times New Roman" w:hAnsi="Times New Roman" w:cs="Times New Roman"/>
          <w:sz w:val="24"/>
          <w:szCs w:val="24"/>
        </w:rPr>
        <w:t xml:space="preserve"> составит в сумме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C038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</w:t>
      </w:r>
      <w:r>
        <w:rPr>
          <w:rFonts w:ascii="Times New Roman" w:hAnsi="Times New Roman" w:cs="Times New Roman"/>
          <w:sz w:val="24"/>
          <w:szCs w:val="24"/>
        </w:rPr>
        <w:t>. рублей. Расходы бюджета в 20</w:t>
      </w:r>
      <w:r w:rsidR="002C0387">
        <w:rPr>
          <w:rFonts w:ascii="Times New Roman" w:hAnsi="Times New Roman" w:cs="Times New Roman"/>
          <w:sz w:val="24"/>
          <w:szCs w:val="24"/>
        </w:rPr>
        <w:t>18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на реализацию муниципальной программы «Обеспечение </w:t>
      </w:r>
      <w:r>
        <w:rPr>
          <w:rFonts w:ascii="Times New Roman" w:hAnsi="Times New Roman" w:cs="Times New Roman"/>
          <w:sz w:val="24"/>
          <w:szCs w:val="24"/>
        </w:rPr>
        <w:t xml:space="preserve">качественным </w:t>
      </w:r>
      <w:r w:rsidRPr="00206AD7">
        <w:rPr>
          <w:rFonts w:ascii="Times New Roman" w:hAnsi="Times New Roman" w:cs="Times New Roman"/>
          <w:sz w:val="24"/>
          <w:szCs w:val="24"/>
        </w:rPr>
        <w:t xml:space="preserve">жильем </w:t>
      </w:r>
      <w:r>
        <w:rPr>
          <w:rFonts w:ascii="Times New Roman" w:hAnsi="Times New Roman" w:cs="Times New Roman"/>
          <w:sz w:val="24"/>
          <w:szCs w:val="24"/>
        </w:rPr>
        <w:t>медицинских работников Нерюнгринского района на 2016-2018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представлены в таблице:</w:t>
      </w:r>
    </w:p>
    <w:p w:rsidR="00A733AA" w:rsidRPr="00206AD7" w:rsidRDefault="00A733AA" w:rsidP="00E473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7560"/>
        <w:gridCol w:w="1796"/>
      </w:tblGrid>
      <w:tr w:rsidR="00A733AA" w:rsidRPr="00206AD7" w:rsidTr="00E473C7">
        <w:trPr>
          <w:trHeight w:val="288"/>
        </w:trPr>
        <w:tc>
          <w:tcPr>
            <w:tcW w:w="7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48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</w:t>
            </w:r>
            <w:r w:rsidR="0048461F">
              <w:rPr>
                <w:rFonts w:ascii="Times New Roman" w:hAnsi="Times New Roman" w:cs="Times New Roman"/>
                <w:b/>
                <w:bCs/>
              </w:rPr>
              <w:t>8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</w:p>
        </w:tc>
      </w:tr>
      <w:tr w:rsidR="00A733AA" w:rsidRPr="00206AD7" w:rsidTr="00E473C7">
        <w:trPr>
          <w:trHeight w:val="253"/>
        </w:trPr>
        <w:tc>
          <w:tcPr>
            <w:tcW w:w="7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33AA" w:rsidRPr="00206AD7" w:rsidTr="00E473C7">
        <w:trPr>
          <w:trHeight w:val="288"/>
        </w:trPr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00000000: </w:t>
            </w:r>
            <w:r w:rsidRPr="00206AD7">
              <w:rPr>
                <w:rFonts w:ascii="Times New Roman" w:hAnsi="Times New Roman" w:cs="Times New Roman"/>
                <w:b/>
              </w:rPr>
              <w:t>Обеспечение</w:t>
            </w:r>
            <w:r>
              <w:rPr>
                <w:rFonts w:ascii="Times New Roman" w:hAnsi="Times New Roman" w:cs="Times New Roman"/>
                <w:b/>
              </w:rPr>
              <w:t xml:space="preserve"> качественным</w:t>
            </w:r>
            <w:r w:rsidRPr="00206AD7">
              <w:rPr>
                <w:rFonts w:ascii="Times New Roman" w:hAnsi="Times New Roman" w:cs="Times New Roman"/>
                <w:b/>
              </w:rPr>
              <w:t xml:space="preserve"> жильем </w:t>
            </w:r>
            <w:r>
              <w:rPr>
                <w:rFonts w:ascii="Times New Roman" w:hAnsi="Times New Roman" w:cs="Times New Roman"/>
                <w:b/>
              </w:rPr>
              <w:t>медицинских работников Нерюнгринского района на 2016-2018</w:t>
            </w:r>
            <w:r w:rsidRPr="00206AD7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2C0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2C0387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 000,0</w:t>
            </w:r>
          </w:p>
        </w:tc>
      </w:tr>
      <w:tr w:rsidR="00A733AA" w:rsidRPr="00206AD7" w:rsidTr="00E473C7">
        <w:trPr>
          <w:trHeight w:val="288"/>
        </w:trPr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  <w:r w:rsidRPr="00206AD7">
              <w:rPr>
                <w:rFonts w:ascii="Times New Roman" w:hAnsi="Times New Roman" w:cs="Times New Roman"/>
              </w:rPr>
              <w:t xml:space="preserve">0000000: </w:t>
            </w:r>
            <w:r>
              <w:rPr>
                <w:rFonts w:ascii="Times New Roman" w:hAnsi="Times New Roman" w:cs="Times New Roman"/>
              </w:rPr>
              <w:t>Создание условий для оказания медицинской помощи  населению на территории муниципального образования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B30F45" w:rsidRDefault="00A733AA" w:rsidP="002C0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F45">
              <w:rPr>
                <w:rFonts w:ascii="Times New Roman" w:hAnsi="Times New Roman" w:cs="Times New Roman"/>
                <w:bCs/>
              </w:rPr>
              <w:t>1</w:t>
            </w:r>
            <w:r w:rsidR="002C0387">
              <w:rPr>
                <w:rFonts w:ascii="Times New Roman" w:hAnsi="Times New Roman" w:cs="Times New Roman"/>
                <w:bCs/>
              </w:rPr>
              <w:t>3</w:t>
            </w:r>
            <w:r w:rsidRPr="00B30F45">
              <w:rPr>
                <w:rFonts w:ascii="Times New Roman" w:hAnsi="Times New Roman" w:cs="Times New Roman"/>
                <w:bCs/>
              </w:rPr>
              <w:t> 000,0</w:t>
            </w:r>
          </w:p>
        </w:tc>
      </w:tr>
    </w:tbl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CAD" w:rsidRPr="00206AD7" w:rsidRDefault="00A733AA" w:rsidP="00DF12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Бюджетные ассигнования, предус</w:t>
      </w:r>
      <w:r>
        <w:rPr>
          <w:rFonts w:ascii="Times New Roman" w:hAnsi="Times New Roman" w:cs="Times New Roman"/>
          <w:sz w:val="24"/>
          <w:szCs w:val="24"/>
        </w:rPr>
        <w:t>мотренные в проекте бюджета 201</w:t>
      </w:r>
      <w:r w:rsidR="0048461F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«Обеспечение </w:t>
      </w:r>
      <w:r>
        <w:rPr>
          <w:rFonts w:ascii="Times New Roman" w:hAnsi="Times New Roman" w:cs="Times New Roman"/>
          <w:sz w:val="24"/>
          <w:szCs w:val="24"/>
        </w:rPr>
        <w:t xml:space="preserve">качественным </w:t>
      </w:r>
      <w:r w:rsidRPr="00206AD7">
        <w:rPr>
          <w:rFonts w:ascii="Times New Roman" w:hAnsi="Times New Roman" w:cs="Times New Roman"/>
          <w:sz w:val="24"/>
          <w:szCs w:val="24"/>
        </w:rPr>
        <w:t xml:space="preserve">жильем </w:t>
      </w:r>
      <w:r>
        <w:rPr>
          <w:rFonts w:ascii="Times New Roman" w:hAnsi="Times New Roman" w:cs="Times New Roman"/>
          <w:sz w:val="24"/>
          <w:szCs w:val="24"/>
        </w:rPr>
        <w:t>медицинских работников Нерюнгринского района на 2016-2018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составили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8461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000,0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Ожидае</w:t>
      </w:r>
      <w:r>
        <w:rPr>
          <w:rFonts w:ascii="Times New Roman" w:hAnsi="Times New Roman" w:cs="Times New Roman"/>
          <w:sz w:val="24"/>
          <w:szCs w:val="24"/>
        </w:rPr>
        <w:t>мое исполнение программы за 201</w:t>
      </w:r>
      <w:r w:rsidR="0048461F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48461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846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00,0 тыс. рублей. В 201</w:t>
      </w:r>
      <w:r w:rsidR="004846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574CAD" w:rsidRPr="00206AD7">
        <w:rPr>
          <w:rFonts w:ascii="Times New Roman" w:hAnsi="Times New Roman" w:cs="Times New Roman"/>
          <w:sz w:val="24"/>
          <w:szCs w:val="24"/>
        </w:rPr>
        <w:t xml:space="preserve">прогнозное </w:t>
      </w:r>
      <w:r w:rsidR="00574CAD">
        <w:rPr>
          <w:rFonts w:ascii="Times New Roman" w:hAnsi="Times New Roman" w:cs="Times New Roman"/>
          <w:sz w:val="24"/>
          <w:szCs w:val="24"/>
        </w:rPr>
        <w:t xml:space="preserve">уменьшение </w:t>
      </w:r>
      <w:r w:rsidR="00574CAD" w:rsidRPr="00206AD7">
        <w:rPr>
          <w:rFonts w:ascii="Times New Roman" w:hAnsi="Times New Roman" w:cs="Times New Roman"/>
          <w:sz w:val="24"/>
          <w:szCs w:val="24"/>
        </w:rPr>
        <w:t xml:space="preserve">финансирования  составит </w:t>
      </w:r>
      <w:r w:rsidR="00574CAD">
        <w:rPr>
          <w:rFonts w:ascii="Times New Roman" w:hAnsi="Times New Roman" w:cs="Times New Roman"/>
          <w:sz w:val="24"/>
          <w:szCs w:val="24"/>
        </w:rPr>
        <w:t>11 500,0</w:t>
      </w:r>
      <w:r w:rsidR="00574CAD" w:rsidRPr="00206AD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D2AFC">
        <w:rPr>
          <w:rFonts w:ascii="Times New Roman" w:hAnsi="Times New Roman" w:cs="Times New Roman"/>
          <w:sz w:val="24"/>
          <w:szCs w:val="24"/>
        </w:rPr>
        <w:t xml:space="preserve"> в связи с поздним проведением аукционных процедур</w:t>
      </w:r>
      <w:r w:rsidR="00574CAD" w:rsidRPr="00206AD7">
        <w:rPr>
          <w:rFonts w:ascii="Times New Roman" w:hAnsi="Times New Roman" w:cs="Times New Roman"/>
          <w:sz w:val="24"/>
          <w:szCs w:val="24"/>
        </w:rPr>
        <w:t>.</w:t>
      </w:r>
    </w:p>
    <w:p w:rsidR="00A733AA" w:rsidRPr="00206AD7" w:rsidRDefault="00A733AA" w:rsidP="00E47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F21" w:rsidRDefault="00A733AA" w:rsidP="00811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EB8">
        <w:rPr>
          <w:rFonts w:ascii="Times New Roman" w:hAnsi="Times New Roman" w:cs="Times New Roman"/>
          <w:sz w:val="24"/>
          <w:szCs w:val="24"/>
        </w:rPr>
        <w:t>Необходимо отметить, что в соответствии с паспортом муниципальной программы «Обеспечение качественным жильем медицинских работников Нерюнгринского района на 2016-2018 годы», предоставленном в Контрольно-счетную палату одновременно с проектом бюджета муниципального образования Нерюнгринский район на 201</w:t>
      </w:r>
      <w:r w:rsidR="00DD2AFC">
        <w:rPr>
          <w:rFonts w:ascii="Times New Roman" w:hAnsi="Times New Roman" w:cs="Times New Roman"/>
          <w:sz w:val="24"/>
          <w:szCs w:val="24"/>
        </w:rPr>
        <w:t>8</w:t>
      </w:r>
      <w:r w:rsidRPr="008A2EB8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DD2AFC">
        <w:rPr>
          <w:rFonts w:ascii="Times New Roman" w:hAnsi="Times New Roman" w:cs="Times New Roman"/>
          <w:sz w:val="24"/>
          <w:szCs w:val="24"/>
        </w:rPr>
        <w:t>9</w:t>
      </w:r>
      <w:r w:rsidRPr="008A2EB8">
        <w:rPr>
          <w:rFonts w:ascii="Times New Roman" w:hAnsi="Times New Roman" w:cs="Times New Roman"/>
          <w:sz w:val="24"/>
          <w:szCs w:val="24"/>
        </w:rPr>
        <w:t xml:space="preserve"> и 20</w:t>
      </w:r>
      <w:r w:rsidR="00DD2AFC">
        <w:rPr>
          <w:rFonts w:ascii="Times New Roman" w:hAnsi="Times New Roman" w:cs="Times New Roman"/>
          <w:sz w:val="24"/>
          <w:szCs w:val="24"/>
        </w:rPr>
        <w:t>20</w:t>
      </w:r>
      <w:r w:rsidRPr="008A2EB8">
        <w:rPr>
          <w:rFonts w:ascii="Times New Roman" w:hAnsi="Times New Roman" w:cs="Times New Roman"/>
          <w:sz w:val="24"/>
          <w:szCs w:val="24"/>
        </w:rPr>
        <w:t xml:space="preserve"> годов, в 201</w:t>
      </w:r>
      <w:r w:rsidR="00DD2AFC">
        <w:rPr>
          <w:rFonts w:ascii="Times New Roman" w:hAnsi="Times New Roman" w:cs="Times New Roman"/>
          <w:sz w:val="24"/>
          <w:szCs w:val="24"/>
        </w:rPr>
        <w:t>8</w:t>
      </w:r>
      <w:r w:rsidRPr="008A2EB8">
        <w:rPr>
          <w:rFonts w:ascii="Times New Roman" w:hAnsi="Times New Roman" w:cs="Times New Roman"/>
          <w:sz w:val="24"/>
          <w:szCs w:val="24"/>
        </w:rPr>
        <w:t xml:space="preserve"> году на реализацию программных мероприятий данной муниципальной программы за счет средств бюджета муниципального образования Нерюнгринский район необходимо</w:t>
      </w:r>
      <w:proofErr w:type="gramEnd"/>
      <w:r w:rsidRPr="008A2EB8">
        <w:rPr>
          <w:rFonts w:ascii="Times New Roman" w:hAnsi="Times New Roman" w:cs="Times New Roman"/>
          <w:sz w:val="24"/>
          <w:szCs w:val="24"/>
        </w:rPr>
        <w:t xml:space="preserve"> финансирование в сумме </w:t>
      </w:r>
      <w:r w:rsidR="00252968">
        <w:rPr>
          <w:rFonts w:ascii="Times New Roman" w:hAnsi="Times New Roman" w:cs="Times New Roman"/>
          <w:sz w:val="24"/>
          <w:szCs w:val="24"/>
        </w:rPr>
        <w:t>1</w:t>
      </w:r>
      <w:r w:rsidR="00CE14C5">
        <w:rPr>
          <w:rFonts w:ascii="Times New Roman" w:hAnsi="Times New Roman" w:cs="Times New Roman"/>
          <w:sz w:val="24"/>
          <w:szCs w:val="24"/>
        </w:rPr>
        <w:t>0</w:t>
      </w:r>
      <w:r w:rsidR="00252968">
        <w:rPr>
          <w:rFonts w:ascii="Times New Roman" w:hAnsi="Times New Roman" w:cs="Times New Roman"/>
          <w:sz w:val="24"/>
          <w:szCs w:val="24"/>
        </w:rPr>
        <w:t> 000,0</w:t>
      </w:r>
      <w:r w:rsidR="00811F21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8A2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F21" w:rsidRPr="00206AD7" w:rsidRDefault="00811F21" w:rsidP="00811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AD7">
        <w:rPr>
          <w:rFonts w:ascii="Times New Roman" w:hAnsi="Times New Roman" w:cs="Times New Roman"/>
          <w:sz w:val="24"/>
          <w:szCs w:val="24"/>
        </w:rPr>
        <w:t xml:space="preserve">В соответствии с разделом </w:t>
      </w:r>
      <w:r w:rsidRPr="00206AD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Постановления Нерюнгринской районной администрации от 02.04.2015 № 696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со статьей 179 </w:t>
      </w:r>
      <w:r w:rsidRPr="002A3FDD">
        <w:rPr>
          <w:rFonts w:ascii="Times New Roman" w:hAnsi="Times New Roman" w:cs="Times New Roman"/>
          <w:lang w:eastAsia="ru-RU"/>
        </w:rPr>
        <w:t>Бюджетного кодекса Российской Федерации от 31 июля 1998 № 145-ФЗ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ответственному исполнителю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после утверждения бюджета на 2018 год </w:t>
      </w:r>
      <w:r w:rsidRPr="00206AD7">
        <w:rPr>
          <w:rFonts w:ascii="Times New Roman" w:hAnsi="Times New Roman" w:cs="Times New Roman"/>
          <w:sz w:val="24"/>
          <w:szCs w:val="24"/>
        </w:rPr>
        <w:t>в связи с изменением объема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программы необходимо внести изменения в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программу.</w:t>
      </w:r>
    </w:p>
    <w:p w:rsidR="00A733AA" w:rsidRPr="00412545" w:rsidRDefault="00A733AA" w:rsidP="00E47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733AA" w:rsidRDefault="00A733AA" w:rsidP="00E47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AD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206AD7">
        <w:rPr>
          <w:rFonts w:ascii="Times New Roman" w:hAnsi="Times New Roman" w:cs="Times New Roman"/>
          <w:b/>
          <w:sz w:val="24"/>
          <w:szCs w:val="24"/>
        </w:rPr>
        <w:t>униципальная программа «Обеспечение жильем молодых семей Нерюнгринс</w:t>
      </w:r>
      <w:r>
        <w:rPr>
          <w:rFonts w:ascii="Times New Roman" w:hAnsi="Times New Roman" w:cs="Times New Roman"/>
          <w:b/>
          <w:sz w:val="24"/>
          <w:szCs w:val="24"/>
        </w:rPr>
        <w:t>кого района на 2017-2021 годы»</w:t>
      </w:r>
    </w:p>
    <w:p w:rsidR="000C3A92" w:rsidRDefault="00A733AA" w:rsidP="000C3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</w:t>
      </w:r>
      <w:r>
        <w:rPr>
          <w:rFonts w:ascii="Times New Roman" w:hAnsi="Times New Roman" w:cs="Times New Roman"/>
          <w:sz w:val="24"/>
          <w:szCs w:val="24"/>
        </w:rPr>
        <w:t>предоставление муниципальной поддержки</w:t>
      </w:r>
      <w:r w:rsidRPr="00206AD7">
        <w:rPr>
          <w:rFonts w:ascii="Times New Roman" w:hAnsi="Times New Roman" w:cs="Times New Roman"/>
          <w:sz w:val="24"/>
          <w:szCs w:val="24"/>
        </w:rPr>
        <w:t xml:space="preserve"> в р</w:t>
      </w:r>
      <w:r>
        <w:rPr>
          <w:rFonts w:ascii="Times New Roman" w:hAnsi="Times New Roman" w:cs="Times New Roman"/>
          <w:sz w:val="24"/>
          <w:szCs w:val="24"/>
        </w:rPr>
        <w:t>ешении жилищной проблемы молодым семьям, признанным</w:t>
      </w:r>
      <w:r w:rsidRPr="00206AD7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 w:rsidR="009F54DC">
        <w:rPr>
          <w:rFonts w:ascii="Times New Roman" w:hAnsi="Times New Roman" w:cs="Times New Roman"/>
          <w:sz w:val="24"/>
          <w:szCs w:val="24"/>
        </w:rPr>
        <w:t>,</w:t>
      </w:r>
      <w:r w:rsidRPr="00206AD7">
        <w:rPr>
          <w:rFonts w:ascii="Times New Roman" w:hAnsi="Times New Roman" w:cs="Times New Roman"/>
          <w:sz w:val="24"/>
          <w:szCs w:val="24"/>
        </w:rPr>
        <w:t xml:space="preserve"> нуждающимися в улучшении жилищных условий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33AA" w:rsidRPr="000C3A92" w:rsidRDefault="00A733AA" w:rsidP="000C3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 муниципальной программы:</w:t>
      </w:r>
    </w:p>
    <w:p w:rsidR="00A733AA" w:rsidRPr="00206AD7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color w:val="000000"/>
          <w:sz w:val="24"/>
          <w:szCs w:val="24"/>
        </w:rPr>
        <w:t>- предоставление молодым семьям социальных выплат на приобретение жилого помещения или строительство индивидуального жилого дома;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D7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привлечения молодыми семьями собственных средств, дополнительных финансовых 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06AD7">
        <w:rPr>
          <w:rFonts w:ascii="Times New Roman" w:hAnsi="Times New Roman" w:cs="Times New Roman"/>
          <w:color w:val="000000"/>
          <w:sz w:val="24"/>
          <w:szCs w:val="24"/>
        </w:rPr>
        <w:t xml:space="preserve"> кредитных и других организаций, предоставляющих кредиты и займы на приобретение жил</w:t>
      </w:r>
      <w:r>
        <w:rPr>
          <w:rFonts w:ascii="Times New Roman" w:hAnsi="Times New Roman" w:cs="Times New Roman"/>
          <w:color w:val="000000"/>
          <w:sz w:val="24"/>
          <w:szCs w:val="24"/>
        </w:rPr>
        <w:t>ья или строительство индивидуального жилого дома, в том числе ипотечные жилищные кредиты.</w:t>
      </w:r>
    </w:p>
    <w:p w:rsidR="00A733AA" w:rsidRPr="00206AD7" w:rsidRDefault="00A733AA" w:rsidP="000C3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Общий объем расходов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</w:t>
      </w:r>
      <w:r w:rsidR="009F54DC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по проекту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206AD7">
        <w:rPr>
          <w:rFonts w:ascii="Times New Roman" w:hAnsi="Times New Roman" w:cs="Times New Roman"/>
          <w:sz w:val="24"/>
          <w:szCs w:val="24"/>
        </w:rPr>
        <w:t xml:space="preserve">составит в сумме  </w:t>
      </w:r>
      <w:r w:rsidR="00DD2EDE">
        <w:rPr>
          <w:rFonts w:ascii="Times New Roman" w:hAnsi="Times New Roman" w:cs="Times New Roman"/>
          <w:sz w:val="24"/>
          <w:szCs w:val="24"/>
        </w:rPr>
        <w:t>3 186,3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</w:t>
      </w:r>
      <w:r>
        <w:rPr>
          <w:rFonts w:ascii="Times New Roman" w:hAnsi="Times New Roman" w:cs="Times New Roman"/>
          <w:sz w:val="24"/>
          <w:szCs w:val="24"/>
        </w:rPr>
        <w:t>. рублей. Расходы бюджета в 201</w:t>
      </w:r>
      <w:r w:rsidR="00D317B4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на реализацию муниципальной программы «Обеспечение жильем молодых сем</w:t>
      </w:r>
      <w:r>
        <w:rPr>
          <w:rFonts w:ascii="Times New Roman" w:hAnsi="Times New Roman" w:cs="Times New Roman"/>
          <w:sz w:val="24"/>
          <w:szCs w:val="24"/>
        </w:rPr>
        <w:t>ей Нерюнгринского района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представлены в таблице:</w:t>
      </w:r>
    </w:p>
    <w:p w:rsidR="00A733AA" w:rsidRPr="00206AD7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тыс. рублей</w:t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7560"/>
        <w:gridCol w:w="1796"/>
      </w:tblGrid>
      <w:tr w:rsidR="00A733AA" w:rsidRPr="00206AD7" w:rsidTr="00591D0D">
        <w:trPr>
          <w:trHeight w:val="288"/>
        </w:trPr>
        <w:tc>
          <w:tcPr>
            <w:tcW w:w="7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DD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</w:t>
            </w:r>
            <w:r w:rsidR="00DD2EDE">
              <w:rPr>
                <w:rFonts w:ascii="Times New Roman" w:hAnsi="Times New Roman" w:cs="Times New Roman"/>
                <w:b/>
                <w:bCs/>
              </w:rPr>
              <w:t>8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</w:p>
        </w:tc>
      </w:tr>
      <w:tr w:rsidR="00A733AA" w:rsidRPr="00206AD7" w:rsidTr="00591D0D">
        <w:trPr>
          <w:trHeight w:val="253"/>
        </w:trPr>
        <w:tc>
          <w:tcPr>
            <w:tcW w:w="7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33AA" w:rsidRPr="00206AD7" w:rsidTr="00591D0D">
        <w:trPr>
          <w:trHeight w:val="288"/>
        </w:trPr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 xml:space="preserve">6800000000: </w:t>
            </w:r>
            <w:r w:rsidRPr="00206AD7">
              <w:rPr>
                <w:rFonts w:ascii="Times New Roman" w:hAnsi="Times New Roman" w:cs="Times New Roman"/>
                <w:b/>
              </w:rPr>
              <w:t>Обеспечение жильем молодых сем</w:t>
            </w:r>
            <w:r>
              <w:rPr>
                <w:rFonts w:ascii="Times New Roman" w:hAnsi="Times New Roman" w:cs="Times New Roman"/>
                <w:b/>
              </w:rPr>
              <w:t>ей Нерюнгринского района на 2017-2021</w:t>
            </w:r>
            <w:r w:rsidRPr="00206AD7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DD2EDE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3 186,3</w:t>
            </w:r>
          </w:p>
        </w:tc>
      </w:tr>
      <w:tr w:rsidR="00A733AA" w:rsidRPr="00206AD7" w:rsidTr="00591D0D">
        <w:trPr>
          <w:trHeight w:val="288"/>
        </w:trPr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68Г0000000: Обеспечение жильем молодых семей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9365FA" w:rsidRDefault="00DD2EDE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3 186,3</w:t>
            </w:r>
          </w:p>
        </w:tc>
      </w:tr>
    </w:tbl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148" w:rsidRPr="00C77148" w:rsidRDefault="00A733AA" w:rsidP="00C77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Бюджетные ассигнования, предус</w:t>
      </w:r>
      <w:r>
        <w:rPr>
          <w:rFonts w:ascii="Times New Roman" w:hAnsi="Times New Roman" w:cs="Times New Roman"/>
          <w:sz w:val="24"/>
          <w:szCs w:val="24"/>
        </w:rPr>
        <w:t>мотренные в проекте бюджета 201</w:t>
      </w:r>
      <w:r w:rsidR="00DD2EDE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«Обеспечение жильем молодых сем</w:t>
      </w:r>
      <w:r>
        <w:rPr>
          <w:rFonts w:ascii="Times New Roman" w:hAnsi="Times New Roman" w:cs="Times New Roman"/>
          <w:sz w:val="24"/>
          <w:szCs w:val="24"/>
        </w:rPr>
        <w:t>ей Нерюнгринского района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составили </w:t>
      </w:r>
      <w:r w:rsidR="00DD2EDE">
        <w:rPr>
          <w:rFonts w:ascii="Times New Roman" w:hAnsi="Times New Roman" w:cs="Times New Roman"/>
          <w:sz w:val="24"/>
          <w:szCs w:val="24"/>
        </w:rPr>
        <w:t>3 186,3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Ожидае</w:t>
      </w:r>
      <w:r>
        <w:rPr>
          <w:rFonts w:ascii="Times New Roman" w:hAnsi="Times New Roman" w:cs="Times New Roman"/>
          <w:sz w:val="24"/>
          <w:szCs w:val="24"/>
        </w:rPr>
        <w:t>мое исполнение программы за 201</w:t>
      </w:r>
      <w:r w:rsidR="00DD2EDE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DD2EDE">
        <w:rPr>
          <w:rFonts w:ascii="Times New Roman" w:hAnsi="Times New Roman" w:cs="Times New Roman"/>
          <w:sz w:val="24"/>
          <w:szCs w:val="24"/>
        </w:rPr>
        <w:t>2 038,8</w:t>
      </w:r>
      <w:r>
        <w:rPr>
          <w:rFonts w:ascii="Times New Roman" w:hAnsi="Times New Roman" w:cs="Times New Roman"/>
          <w:sz w:val="24"/>
          <w:szCs w:val="24"/>
        </w:rPr>
        <w:t xml:space="preserve"> тыс. рублей. В 20</w:t>
      </w:r>
      <w:r w:rsidR="00DD2EDE">
        <w:rPr>
          <w:rFonts w:ascii="Times New Roman" w:hAnsi="Times New Roman" w:cs="Times New Roman"/>
          <w:sz w:val="24"/>
          <w:szCs w:val="24"/>
        </w:rPr>
        <w:t>18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прогнозное у</w:t>
      </w:r>
      <w:r>
        <w:rPr>
          <w:rFonts w:ascii="Times New Roman" w:hAnsi="Times New Roman" w:cs="Times New Roman"/>
          <w:sz w:val="24"/>
          <w:szCs w:val="24"/>
        </w:rPr>
        <w:t>величение</w:t>
      </w:r>
      <w:r w:rsidRPr="00206AD7">
        <w:rPr>
          <w:rFonts w:ascii="Times New Roman" w:hAnsi="Times New Roman" w:cs="Times New Roman"/>
          <w:sz w:val="24"/>
          <w:szCs w:val="24"/>
        </w:rPr>
        <w:t xml:space="preserve"> финансирования  составит </w:t>
      </w:r>
      <w:r w:rsidR="00CD5AF1">
        <w:rPr>
          <w:rFonts w:ascii="Times New Roman" w:hAnsi="Times New Roman" w:cs="Times New Roman"/>
          <w:sz w:val="24"/>
          <w:szCs w:val="24"/>
        </w:rPr>
        <w:t>1 147,5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CD5AF1">
        <w:rPr>
          <w:rFonts w:ascii="Times New Roman" w:hAnsi="Times New Roman" w:cs="Times New Roman"/>
          <w:sz w:val="24"/>
          <w:szCs w:val="24"/>
        </w:rPr>
        <w:t xml:space="preserve"> </w:t>
      </w:r>
      <w:r w:rsidR="00C77148">
        <w:rPr>
          <w:rFonts w:ascii="Times New Roman" w:hAnsi="Times New Roman" w:cs="Times New Roman"/>
          <w:sz w:val="24"/>
          <w:szCs w:val="24"/>
        </w:rPr>
        <w:t>П</w:t>
      </w:r>
      <w:r w:rsidR="00CD5AF1" w:rsidRPr="00C77148">
        <w:rPr>
          <w:rFonts w:ascii="Times New Roman" w:hAnsi="Times New Roman" w:cs="Times New Roman"/>
          <w:sz w:val="24"/>
          <w:szCs w:val="24"/>
        </w:rPr>
        <w:t xml:space="preserve">рогнозное увеличение финансирования </w:t>
      </w:r>
      <w:r w:rsidR="00C77148" w:rsidRPr="00C77148">
        <w:rPr>
          <w:rFonts w:ascii="Times New Roman" w:hAnsi="Times New Roman" w:cs="Times New Roman"/>
          <w:sz w:val="24"/>
          <w:szCs w:val="24"/>
        </w:rPr>
        <w:t xml:space="preserve">по сравнению с 2017 годом обусловлено имеющейся потребностью в финансировании большего количества молодых семей, подавших заявления о постановке на учет с 01.09.2016 по 31.08.2017, ожидающих получения социальной выплаты. </w:t>
      </w:r>
    </w:p>
    <w:p w:rsidR="00A733AA" w:rsidRDefault="00A733AA" w:rsidP="00C77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171">
        <w:rPr>
          <w:rFonts w:ascii="Times New Roman" w:hAnsi="Times New Roman" w:cs="Times New Roman"/>
          <w:sz w:val="24"/>
          <w:szCs w:val="24"/>
        </w:rPr>
        <w:t xml:space="preserve">Необходимо отметить, что в соответствии с паспортом муниципальной программы «Обеспечение жильем молодых семей Нерюнгринского района на 2017-2021 годы», предоставленном в Контрольно-счетную палату одновременно с проектом бюджета </w:t>
      </w:r>
      <w:r w:rsidRPr="006E0171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Нерюнгринский район на 201</w:t>
      </w:r>
      <w:r w:rsidR="008A1B09">
        <w:rPr>
          <w:rFonts w:ascii="Times New Roman" w:hAnsi="Times New Roman" w:cs="Times New Roman"/>
          <w:sz w:val="24"/>
          <w:szCs w:val="24"/>
        </w:rPr>
        <w:t>8</w:t>
      </w:r>
      <w:r w:rsidRPr="006E0171">
        <w:rPr>
          <w:rFonts w:ascii="Times New Roman" w:hAnsi="Times New Roman" w:cs="Times New Roman"/>
          <w:sz w:val="24"/>
          <w:szCs w:val="24"/>
        </w:rPr>
        <w:t xml:space="preserve">  год и плановый период 201</w:t>
      </w:r>
      <w:r w:rsidR="008A1B09">
        <w:rPr>
          <w:rFonts w:ascii="Times New Roman" w:hAnsi="Times New Roman" w:cs="Times New Roman"/>
          <w:sz w:val="24"/>
          <w:szCs w:val="24"/>
        </w:rPr>
        <w:t>9</w:t>
      </w:r>
      <w:r w:rsidRPr="006E0171">
        <w:rPr>
          <w:rFonts w:ascii="Times New Roman" w:hAnsi="Times New Roman" w:cs="Times New Roman"/>
          <w:sz w:val="24"/>
          <w:szCs w:val="24"/>
        </w:rPr>
        <w:t xml:space="preserve"> и 20</w:t>
      </w:r>
      <w:r w:rsidR="008A1B09">
        <w:rPr>
          <w:rFonts w:ascii="Times New Roman" w:hAnsi="Times New Roman" w:cs="Times New Roman"/>
          <w:sz w:val="24"/>
          <w:szCs w:val="24"/>
        </w:rPr>
        <w:t>20</w:t>
      </w:r>
      <w:r w:rsidRPr="006E0171">
        <w:rPr>
          <w:rFonts w:ascii="Times New Roman" w:hAnsi="Times New Roman" w:cs="Times New Roman"/>
          <w:sz w:val="24"/>
          <w:szCs w:val="24"/>
        </w:rPr>
        <w:t xml:space="preserve"> годов, в 201</w:t>
      </w:r>
      <w:r w:rsidR="008A1B09">
        <w:rPr>
          <w:rFonts w:ascii="Times New Roman" w:hAnsi="Times New Roman" w:cs="Times New Roman"/>
          <w:sz w:val="24"/>
          <w:szCs w:val="24"/>
        </w:rPr>
        <w:t>8</w:t>
      </w:r>
      <w:r w:rsidRPr="006E0171">
        <w:rPr>
          <w:rFonts w:ascii="Times New Roman" w:hAnsi="Times New Roman" w:cs="Times New Roman"/>
          <w:sz w:val="24"/>
          <w:szCs w:val="24"/>
        </w:rPr>
        <w:t xml:space="preserve"> году на реализацию программных мероприятий данной муниципальной программы за счет средств бюджета муниципального образования Нерюнгринский район необходимо финансирование</w:t>
      </w:r>
      <w:proofErr w:type="gramEnd"/>
      <w:r w:rsidRPr="006E0171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8A1B09">
        <w:rPr>
          <w:rFonts w:ascii="Times New Roman" w:hAnsi="Times New Roman" w:cs="Times New Roman"/>
          <w:sz w:val="24"/>
          <w:szCs w:val="24"/>
        </w:rPr>
        <w:t>2 124,2 тыс. рублей.</w:t>
      </w:r>
    </w:p>
    <w:p w:rsidR="00DA692E" w:rsidRPr="00206AD7" w:rsidRDefault="00DA692E" w:rsidP="00DA69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AD7">
        <w:rPr>
          <w:rFonts w:ascii="Times New Roman" w:hAnsi="Times New Roman" w:cs="Times New Roman"/>
          <w:sz w:val="24"/>
          <w:szCs w:val="24"/>
        </w:rPr>
        <w:t xml:space="preserve">В соответствии с разделом </w:t>
      </w:r>
      <w:r w:rsidRPr="00206AD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Постановления Нерюнгринской районной администрации от 02.04.2015 № 696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со статьей 179 </w:t>
      </w:r>
      <w:r w:rsidRPr="002A3FDD">
        <w:rPr>
          <w:rFonts w:ascii="Times New Roman" w:hAnsi="Times New Roman" w:cs="Times New Roman"/>
          <w:lang w:eastAsia="ru-RU"/>
        </w:rPr>
        <w:t>Бюджетного кодекса Российской Федерации от 31 июля 1998 № 145-ФЗ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ответственному исполнителю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после утверждения бюджета на 2018 год </w:t>
      </w:r>
      <w:r w:rsidRPr="00206AD7">
        <w:rPr>
          <w:rFonts w:ascii="Times New Roman" w:hAnsi="Times New Roman" w:cs="Times New Roman"/>
          <w:sz w:val="24"/>
          <w:szCs w:val="24"/>
        </w:rPr>
        <w:t>в связи с изменением объема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программы необходимо внести изменения в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программу.</w:t>
      </w:r>
    </w:p>
    <w:p w:rsidR="00DA692E" w:rsidRPr="00412545" w:rsidRDefault="00DA692E" w:rsidP="00DA69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C3A92" w:rsidRDefault="00A733AA" w:rsidP="000C3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AD7">
        <w:rPr>
          <w:rFonts w:ascii="Times New Roman" w:hAnsi="Times New Roman" w:cs="Times New Roman"/>
          <w:b/>
          <w:sz w:val="24"/>
          <w:szCs w:val="24"/>
        </w:rPr>
        <w:t>Муниципальная программа «Управление муниципальной собственностью муниципального образован</w:t>
      </w:r>
      <w:r>
        <w:rPr>
          <w:rFonts w:ascii="Times New Roman" w:hAnsi="Times New Roman" w:cs="Times New Roman"/>
          <w:b/>
          <w:sz w:val="24"/>
          <w:szCs w:val="24"/>
        </w:rPr>
        <w:t>ия «Нерюнгринский район» на 2017-2021</w:t>
      </w:r>
      <w:r w:rsidRPr="00206AD7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A733AA" w:rsidRPr="000C3A92" w:rsidRDefault="00A733AA" w:rsidP="000C3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Целью муниципальной программы является повышение качества управления муниципальной собственностью, обеспечивающее в необходимых размерах реализацию муниципальных полномочий в соответствии с законодательством.</w:t>
      </w:r>
    </w:p>
    <w:p w:rsidR="00A733AA" w:rsidRDefault="00A733AA" w:rsidP="000C3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 муниципальной программы: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части управления программой:</w:t>
      </w:r>
    </w:p>
    <w:p w:rsidR="00A733AA" w:rsidRPr="00206AD7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руководство и управление в сфере установленных функций.</w:t>
      </w:r>
    </w:p>
    <w:p w:rsidR="00A733AA" w:rsidRPr="00206AD7" w:rsidRDefault="00A733AA" w:rsidP="00A73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06AD7">
        <w:rPr>
          <w:rFonts w:ascii="Times New Roman" w:hAnsi="Times New Roman" w:cs="Times New Roman"/>
          <w:sz w:val="24"/>
          <w:szCs w:val="24"/>
        </w:rPr>
        <w:t xml:space="preserve">. В части управления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государственным и муниципальным </w:t>
      </w:r>
      <w:r w:rsidRPr="00206AD7">
        <w:rPr>
          <w:rFonts w:ascii="Times New Roman" w:hAnsi="Times New Roman" w:cs="Times New Roman"/>
          <w:sz w:val="24"/>
          <w:szCs w:val="24"/>
        </w:rPr>
        <w:t>имуществом:</w:t>
      </w:r>
    </w:p>
    <w:p w:rsidR="00A733AA" w:rsidRPr="00206AD7" w:rsidRDefault="00A733AA" w:rsidP="00A73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содержание и управление муниципальным имуществом</w:t>
      </w:r>
      <w:r w:rsidRPr="00206A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33AA" w:rsidRPr="00206AD7" w:rsidRDefault="00A733AA" w:rsidP="00A73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06AD7">
        <w:rPr>
          <w:rFonts w:ascii="Times New Roman" w:hAnsi="Times New Roman" w:cs="Times New Roman"/>
          <w:sz w:val="24"/>
          <w:szCs w:val="24"/>
        </w:rPr>
        <w:t>. В части управления земельными ресурсами: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12pt"/>
        </w:rPr>
      </w:pPr>
      <w:r>
        <w:rPr>
          <w:rStyle w:val="12pt"/>
        </w:rPr>
        <w:t>- осуществление полномочий в сфере земельного законодательства;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12pt"/>
        </w:rPr>
      </w:pPr>
      <w:r>
        <w:rPr>
          <w:rStyle w:val="12pt"/>
        </w:rPr>
        <w:t>- ликвидация несанкционированных свалок и рекультивация земельных участков;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12pt"/>
        </w:rPr>
      </w:pPr>
      <w:r>
        <w:rPr>
          <w:rStyle w:val="12pt"/>
        </w:rPr>
        <w:t>- градостроительное планирование развития территорий. Разработка и утверждение документации по планировке межселенных территорий МО «Нерюнгринский район».</w:t>
      </w:r>
    </w:p>
    <w:p w:rsidR="00A733AA" w:rsidRPr="00206AD7" w:rsidRDefault="00A733AA" w:rsidP="00567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Общий объем расходов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</w:t>
      </w:r>
      <w:r w:rsidR="005E359A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по проекту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206AD7">
        <w:rPr>
          <w:rFonts w:ascii="Times New Roman" w:hAnsi="Times New Roman" w:cs="Times New Roman"/>
          <w:sz w:val="24"/>
          <w:szCs w:val="24"/>
        </w:rPr>
        <w:t xml:space="preserve">составит в сумме </w:t>
      </w:r>
      <w:r w:rsidR="005E359A">
        <w:rPr>
          <w:rFonts w:ascii="Times New Roman" w:hAnsi="Times New Roman" w:cs="Times New Roman"/>
          <w:sz w:val="24"/>
          <w:szCs w:val="24"/>
        </w:rPr>
        <w:t>54 935,9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Pr="00206AD7" w:rsidRDefault="00A733AA" w:rsidP="00567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бюджета в 201</w:t>
      </w:r>
      <w:r w:rsidR="00D317B4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на реализацию муниципальной программы «Управление муниципальной собственностью муниципального образован</w:t>
      </w:r>
      <w:r>
        <w:rPr>
          <w:rFonts w:ascii="Times New Roman" w:hAnsi="Times New Roman" w:cs="Times New Roman"/>
          <w:sz w:val="24"/>
          <w:szCs w:val="24"/>
        </w:rPr>
        <w:t>ия «Нерюнгринский район» на 2017</w:t>
      </w:r>
      <w:r w:rsidRPr="00206A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представлены в таблице: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7380"/>
        <w:gridCol w:w="1976"/>
      </w:tblGrid>
      <w:tr w:rsidR="00A733AA" w:rsidRPr="00206AD7" w:rsidTr="00567DAB">
        <w:trPr>
          <w:trHeight w:val="288"/>
        </w:trPr>
        <w:tc>
          <w:tcPr>
            <w:tcW w:w="93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</w:t>
            </w:r>
          </w:p>
        </w:tc>
      </w:tr>
      <w:tr w:rsidR="00A733AA" w:rsidRPr="00206AD7" w:rsidTr="00567DAB">
        <w:trPr>
          <w:trHeight w:val="288"/>
        </w:trPr>
        <w:tc>
          <w:tcPr>
            <w:tcW w:w="7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5E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</w:t>
            </w:r>
            <w:r w:rsidR="005E359A">
              <w:rPr>
                <w:rFonts w:ascii="Times New Roman" w:hAnsi="Times New Roman" w:cs="Times New Roman"/>
                <w:b/>
                <w:bCs/>
              </w:rPr>
              <w:t>8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</w:p>
        </w:tc>
      </w:tr>
      <w:tr w:rsidR="00A733AA" w:rsidRPr="00206AD7" w:rsidTr="00567DAB">
        <w:trPr>
          <w:trHeight w:val="253"/>
        </w:trPr>
        <w:tc>
          <w:tcPr>
            <w:tcW w:w="7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33AA" w:rsidRPr="00206AD7" w:rsidTr="00567DAB">
        <w:trPr>
          <w:trHeight w:val="288"/>
        </w:trPr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 xml:space="preserve">9300000000: </w:t>
            </w:r>
            <w:r w:rsidRPr="00206AD7">
              <w:rPr>
                <w:rFonts w:ascii="Times New Roman" w:hAnsi="Times New Roman" w:cs="Times New Roman"/>
                <w:b/>
              </w:rPr>
              <w:t>Управление муниципальной собственностью муниципального образования «Нерюнгринский район</w:t>
            </w:r>
            <w:r>
              <w:rPr>
                <w:rFonts w:ascii="Times New Roman" w:hAnsi="Times New Roman" w:cs="Times New Roman"/>
                <w:b/>
              </w:rPr>
              <w:t xml:space="preserve"> на 2017-2021</w:t>
            </w:r>
            <w:r w:rsidRPr="00206AD7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5E359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54 935,9</w:t>
            </w:r>
          </w:p>
        </w:tc>
      </w:tr>
      <w:tr w:rsidR="00A733AA" w:rsidRPr="00206AD7" w:rsidTr="00567DAB">
        <w:trPr>
          <w:trHeight w:val="288"/>
        </w:trPr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9310000000: Управление программой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5E359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2 731,3</w:t>
            </w:r>
          </w:p>
        </w:tc>
      </w:tr>
      <w:tr w:rsidR="00A733AA" w:rsidRPr="00206AD7" w:rsidTr="00567DAB">
        <w:trPr>
          <w:trHeight w:val="288"/>
        </w:trPr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9320000000: Управление государственным и муниципальным имуществом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5E359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48 950,0</w:t>
            </w:r>
          </w:p>
        </w:tc>
      </w:tr>
      <w:tr w:rsidR="00A733AA" w:rsidRPr="00206AD7" w:rsidTr="00567DAB">
        <w:trPr>
          <w:trHeight w:val="288"/>
        </w:trPr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9330000000: Управление земельными ресурсами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5E359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3 254,6</w:t>
            </w:r>
          </w:p>
        </w:tc>
      </w:tr>
    </w:tbl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483" w:rsidRPr="009B6483" w:rsidRDefault="00A733AA" w:rsidP="009B648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Бюджетные ассигнования, предус</w:t>
      </w:r>
      <w:r>
        <w:rPr>
          <w:rFonts w:ascii="Times New Roman" w:hAnsi="Times New Roman" w:cs="Times New Roman"/>
          <w:sz w:val="24"/>
          <w:szCs w:val="24"/>
        </w:rPr>
        <w:t>мотренные в проекте бюджета 201</w:t>
      </w:r>
      <w:r w:rsidR="002F6DEB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«Управление муниципальной собственностью муниципального образован</w:t>
      </w:r>
      <w:r>
        <w:rPr>
          <w:rFonts w:ascii="Times New Roman" w:hAnsi="Times New Roman" w:cs="Times New Roman"/>
          <w:sz w:val="24"/>
          <w:szCs w:val="24"/>
        </w:rPr>
        <w:t>ия «Нерюнгринский район»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составили </w:t>
      </w:r>
      <w:r w:rsidR="002F6DEB">
        <w:rPr>
          <w:rFonts w:ascii="Times New Roman" w:hAnsi="Times New Roman" w:cs="Times New Roman"/>
          <w:sz w:val="24"/>
          <w:szCs w:val="24"/>
        </w:rPr>
        <w:t>54 935,9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Ожидае</w:t>
      </w:r>
      <w:r>
        <w:rPr>
          <w:rFonts w:ascii="Times New Roman" w:hAnsi="Times New Roman" w:cs="Times New Roman"/>
          <w:sz w:val="24"/>
          <w:szCs w:val="24"/>
        </w:rPr>
        <w:t>мое исполнение программы за 201</w:t>
      </w:r>
      <w:r w:rsidR="002F6DEB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2F6DEB">
        <w:rPr>
          <w:rFonts w:ascii="Times New Roman" w:hAnsi="Times New Roman" w:cs="Times New Roman"/>
          <w:sz w:val="24"/>
          <w:szCs w:val="24"/>
        </w:rPr>
        <w:t>76 114,8</w:t>
      </w:r>
      <w:r>
        <w:rPr>
          <w:rFonts w:ascii="Times New Roman" w:hAnsi="Times New Roman" w:cs="Times New Roman"/>
          <w:sz w:val="24"/>
          <w:szCs w:val="24"/>
        </w:rPr>
        <w:t xml:space="preserve"> тыс. рублей. В 201</w:t>
      </w:r>
      <w:r w:rsidR="002F6DEB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прогнозное </w:t>
      </w:r>
      <w:r>
        <w:rPr>
          <w:rFonts w:ascii="Times New Roman" w:hAnsi="Times New Roman" w:cs="Times New Roman"/>
          <w:sz w:val="24"/>
          <w:szCs w:val="24"/>
        </w:rPr>
        <w:t>уменьшение</w:t>
      </w:r>
      <w:r w:rsidRPr="00206AD7">
        <w:rPr>
          <w:rFonts w:ascii="Times New Roman" w:hAnsi="Times New Roman" w:cs="Times New Roman"/>
          <w:sz w:val="24"/>
          <w:szCs w:val="24"/>
        </w:rPr>
        <w:t xml:space="preserve"> финансирования программы планируется в сумме </w:t>
      </w:r>
      <w:r w:rsidR="002F6DEB">
        <w:rPr>
          <w:rFonts w:ascii="Times New Roman" w:hAnsi="Times New Roman" w:cs="Times New Roman"/>
          <w:sz w:val="24"/>
          <w:szCs w:val="24"/>
        </w:rPr>
        <w:t xml:space="preserve">21 178,9 </w:t>
      </w:r>
      <w:r w:rsidRPr="00206AD7">
        <w:rPr>
          <w:rFonts w:ascii="Times New Roman" w:hAnsi="Times New Roman" w:cs="Times New Roman"/>
          <w:sz w:val="24"/>
          <w:szCs w:val="24"/>
        </w:rPr>
        <w:t>тыс. рублей.</w:t>
      </w:r>
      <w:r w:rsidR="009B6483">
        <w:rPr>
          <w:rFonts w:ascii="Times New Roman" w:hAnsi="Times New Roman" w:cs="Times New Roman"/>
          <w:sz w:val="24"/>
          <w:szCs w:val="24"/>
        </w:rPr>
        <w:t xml:space="preserve"> </w:t>
      </w:r>
      <w:r w:rsidR="009B6483" w:rsidRPr="00D317B4">
        <w:rPr>
          <w:rFonts w:ascii="Times New Roman" w:hAnsi="Times New Roman" w:cs="Times New Roman"/>
          <w:sz w:val="24"/>
          <w:szCs w:val="24"/>
        </w:rPr>
        <w:t xml:space="preserve">Уменьшение связано с тем, что в 2017 году бюджетные средства были выделены на проведение капитального ремонта здания по адресу: 678960, РС (Якутия), г. Нерюнгри, ул. Чурапчинская, д.17 в сумме 19 854,4 тыс. рублей. В связи с необходимостью проведения данных работ, было принято решение о заключении долгосрочного муниципального контракта с распределением </w:t>
      </w:r>
      <w:r w:rsidR="009B6483" w:rsidRPr="00D317B4">
        <w:rPr>
          <w:rFonts w:ascii="Times New Roman" w:hAnsi="Times New Roman" w:cs="Times New Roman"/>
          <w:sz w:val="24"/>
          <w:szCs w:val="24"/>
        </w:rPr>
        <w:lastRenderedPageBreak/>
        <w:t>бюджетных ассигнований по годам: 2017 год - 5 956,3 тыс. рублей и 2018 год - 13 898,1 тыс. рублей. А также в  2017 году были предусмотрены средства на приобретение двух микроавтобусов на сумму 5 466,7 тыс. рублей.</w:t>
      </w:r>
      <w:r w:rsidR="009B6483" w:rsidRPr="009B6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3AA" w:rsidRPr="00D5087E" w:rsidRDefault="00A733AA" w:rsidP="009B6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483">
        <w:rPr>
          <w:rFonts w:ascii="Times New Roman" w:hAnsi="Times New Roman" w:cs="Times New Roman"/>
          <w:sz w:val="24"/>
          <w:szCs w:val="24"/>
        </w:rPr>
        <w:t>Необходимо отметить, что в соответствии с паспортом муниципальной программы «Управление муниципальной собственностью муниципального образования «Нерюнгринский район» на 2017-2021 годы», предоставленном в Контрольно-счетную палату одновременно с проектом бюджета муниципального образования Нерюнгринский район на 201</w:t>
      </w:r>
      <w:r w:rsidR="009B6483">
        <w:rPr>
          <w:rFonts w:ascii="Times New Roman" w:hAnsi="Times New Roman" w:cs="Times New Roman"/>
          <w:sz w:val="24"/>
          <w:szCs w:val="24"/>
        </w:rPr>
        <w:t>8</w:t>
      </w:r>
      <w:r w:rsidRPr="009B6483">
        <w:rPr>
          <w:rFonts w:ascii="Times New Roman" w:hAnsi="Times New Roman" w:cs="Times New Roman"/>
          <w:sz w:val="24"/>
          <w:szCs w:val="24"/>
        </w:rPr>
        <w:t xml:space="preserve">  год и плановый период 201</w:t>
      </w:r>
      <w:r w:rsidR="009B6483">
        <w:rPr>
          <w:rFonts w:ascii="Times New Roman" w:hAnsi="Times New Roman" w:cs="Times New Roman"/>
          <w:sz w:val="24"/>
          <w:szCs w:val="24"/>
        </w:rPr>
        <w:t>9</w:t>
      </w:r>
      <w:r w:rsidRPr="009B6483">
        <w:rPr>
          <w:rFonts w:ascii="Times New Roman" w:hAnsi="Times New Roman" w:cs="Times New Roman"/>
          <w:sz w:val="24"/>
          <w:szCs w:val="24"/>
        </w:rPr>
        <w:t xml:space="preserve"> и 20</w:t>
      </w:r>
      <w:r w:rsidR="009B6483">
        <w:rPr>
          <w:rFonts w:ascii="Times New Roman" w:hAnsi="Times New Roman" w:cs="Times New Roman"/>
          <w:sz w:val="24"/>
          <w:szCs w:val="24"/>
        </w:rPr>
        <w:t>20</w:t>
      </w:r>
      <w:r w:rsidRPr="009B6483">
        <w:rPr>
          <w:rFonts w:ascii="Times New Roman" w:hAnsi="Times New Roman" w:cs="Times New Roman"/>
          <w:sz w:val="24"/>
          <w:szCs w:val="24"/>
        </w:rPr>
        <w:t xml:space="preserve"> годов, в 201</w:t>
      </w:r>
      <w:r w:rsidR="009B6483">
        <w:rPr>
          <w:rFonts w:ascii="Times New Roman" w:hAnsi="Times New Roman" w:cs="Times New Roman"/>
          <w:sz w:val="24"/>
          <w:szCs w:val="24"/>
        </w:rPr>
        <w:t>8</w:t>
      </w:r>
      <w:r w:rsidRPr="009B6483">
        <w:rPr>
          <w:rFonts w:ascii="Times New Roman" w:hAnsi="Times New Roman" w:cs="Times New Roman"/>
          <w:sz w:val="24"/>
          <w:szCs w:val="24"/>
        </w:rPr>
        <w:t xml:space="preserve"> году на реализацию программных мероприятий данной муниципальной программы за счет средств бюджета муниципального образования Нерюнгринский район необходимо</w:t>
      </w:r>
      <w:proofErr w:type="gramEnd"/>
      <w:r w:rsidRPr="009B6483">
        <w:rPr>
          <w:rFonts w:ascii="Times New Roman" w:hAnsi="Times New Roman" w:cs="Times New Roman"/>
          <w:sz w:val="24"/>
          <w:szCs w:val="24"/>
        </w:rPr>
        <w:t xml:space="preserve"> финансирование</w:t>
      </w:r>
      <w:r w:rsidRPr="00D5087E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4F1FD3">
        <w:rPr>
          <w:rFonts w:ascii="Times New Roman" w:hAnsi="Times New Roman" w:cs="Times New Roman"/>
          <w:sz w:val="24"/>
          <w:szCs w:val="24"/>
        </w:rPr>
        <w:t>40 294,5</w:t>
      </w:r>
      <w:r w:rsidRPr="00D5087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Default="00A733AA" w:rsidP="00567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AD7">
        <w:rPr>
          <w:rFonts w:ascii="Times New Roman" w:hAnsi="Times New Roman" w:cs="Times New Roman"/>
          <w:sz w:val="24"/>
          <w:szCs w:val="24"/>
        </w:rPr>
        <w:t xml:space="preserve">В соответствии с разделом </w:t>
      </w:r>
      <w:r w:rsidRPr="00206AD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Постановления Нерюнгринской районной администрации от 02.04.2015 № 696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со статьей 179 </w:t>
      </w:r>
      <w:r w:rsidRPr="002A3FDD">
        <w:rPr>
          <w:rFonts w:ascii="Times New Roman" w:hAnsi="Times New Roman" w:cs="Times New Roman"/>
          <w:lang w:eastAsia="ru-RU"/>
        </w:rPr>
        <w:t>Бюджетного кодекса Российской Федерации от 31 июля 1998 № 145-ФЗ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ответственному исполнителю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после утверждения бюджета на 201</w:t>
      </w:r>
      <w:r w:rsidR="004F1FD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206AD7">
        <w:rPr>
          <w:rFonts w:ascii="Times New Roman" w:hAnsi="Times New Roman" w:cs="Times New Roman"/>
          <w:sz w:val="24"/>
          <w:szCs w:val="24"/>
        </w:rPr>
        <w:t xml:space="preserve"> в связи с изменением объема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программы необходимо внести изменения в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программу.</w:t>
      </w:r>
    </w:p>
    <w:p w:rsidR="00A733AA" w:rsidRPr="00206AD7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AA" w:rsidRPr="00206AD7" w:rsidRDefault="00A733AA" w:rsidP="00567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AD7">
        <w:rPr>
          <w:rFonts w:ascii="Times New Roman" w:hAnsi="Times New Roman" w:cs="Times New Roman"/>
          <w:b/>
          <w:sz w:val="24"/>
          <w:szCs w:val="24"/>
        </w:rPr>
        <w:t>Муниципальная программа «Развитие архивного дела в муниципальном образовании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«Нерюнгринского района» на 2017-2021</w:t>
      </w:r>
      <w:r w:rsidRPr="00206AD7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A733AA" w:rsidRPr="00206AD7" w:rsidRDefault="00A733AA" w:rsidP="00567D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Настоящая программа охватывает сферу деятельности муниципального бюджетного учреждения «Муниципальный архив Нерюнгринского района» и её основной целью являются:</w:t>
      </w:r>
    </w:p>
    <w:p w:rsidR="00A733AA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- сохранение и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 w:rsidRPr="00206AD7">
        <w:rPr>
          <w:rFonts w:ascii="Times New Roman" w:hAnsi="Times New Roman" w:cs="Times New Roman"/>
          <w:sz w:val="24"/>
          <w:szCs w:val="24"/>
        </w:rPr>
        <w:t xml:space="preserve"> Архивного фонда муниципального образования «Нерюнгринский район».</w:t>
      </w:r>
    </w:p>
    <w:p w:rsidR="00A733AA" w:rsidRPr="00206AD7" w:rsidRDefault="00A733AA" w:rsidP="00567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Достижение этой цели будет основано на решении следующих задач:</w:t>
      </w:r>
    </w:p>
    <w:p w:rsidR="00A733AA" w:rsidRPr="00206AD7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206AD7">
        <w:rPr>
          <w:rFonts w:ascii="Times New Roman" w:hAnsi="Times New Roman" w:cs="Times New Roman"/>
          <w:sz w:val="24"/>
          <w:szCs w:val="24"/>
        </w:rPr>
        <w:t>беспечение сохранности и пополнение Архивного фонда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«Нерюнгринский район»;</w:t>
      </w:r>
    </w:p>
    <w:p w:rsidR="00A733AA" w:rsidRPr="00206AD7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206AD7">
        <w:rPr>
          <w:rFonts w:ascii="Times New Roman" w:hAnsi="Times New Roman" w:cs="Times New Roman"/>
          <w:sz w:val="24"/>
          <w:szCs w:val="24"/>
        </w:rPr>
        <w:t xml:space="preserve">беспечение </w:t>
      </w:r>
      <w:r>
        <w:rPr>
          <w:rFonts w:ascii="Times New Roman" w:hAnsi="Times New Roman" w:cs="Times New Roman"/>
          <w:sz w:val="24"/>
          <w:szCs w:val="24"/>
        </w:rPr>
        <w:t>доступности архивным документам Архивного фонда муниципального образования «Нерюнгринский район;</w:t>
      </w:r>
    </w:p>
    <w:p w:rsidR="00A733AA" w:rsidRPr="00206AD7" w:rsidRDefault="00A733AA" w:rsidP="00A7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206AD7">
        <w:rPr>
          <w:rFonts w:ascii="Times New Roman" w:hAnsi="Times New Roman" w:cs="Times New Roman"/>
          <w:sz w:val="24"/>
          <w:szCs w:val="24"/>
        </w:rPr>
        <w:t xml:space="preserve">овышение </w:t>
      </w:r>
      <w:r>
        <w:rPr>
          <w:rFonts w:ascii="Times New Roman" w:hAnsi="Times New Roman" w:cs="Times New Roman"/>
          <w:sz w:val="24"/>
          <w:szCs w:val="24"/>
        </w:rPr>
        <w:t>профессионального уровня работников у</w:t>
      </w:r>
      <w:r w:rsidRPr="00206AD7">
        <w:rPr>
          <w:rFonts w:ascii="Times New Roman" w:hAnsi="Times New Roman" w:cs="Times New Roman"/>
          <w:sz w:val="24"/>
          <w:szCs w:val="24"/>
        </w:rPr>
        <w:t>чреждения.</w:t>
      </w:r>
    </w:p>
    <w:p w:rsidR="00A733AA" w:rsidRPr="00206AD7" w:rsidRDefault="00A733AA" w:rsidP="006A6A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06AD7">
        <w:rPr>
          <w:rFonts w:ascii="Times New Roman" w:hAnsi="Times New Roman" w:cs="Times New Roman"/>
          <w:sz w:val="24"/>
          <w:szCs w:val="24"/>
        </w:rPr>
        <w:t>Реализация цели и задач муниципальной программы, при финансировании соответствующих мероприятий, позволит сохранить и увеличить накопленный информационный потенциал Архивного фонда муниципального образования «Нерюнгринский район», повысит уровень доступности, оперативности и качества предоставляемой информации,  а также обеспечит рост количественных и качественных показателей развития архивного дела в муниципальном образовании «Нерюнгринский район» по приоритетным направлениям деятельности, что будет способствовать более эффективному выполнению архивной службой социально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значимых задач.</w:t>
      </w:r>
    </w:p>
    <w:p w:rsidR="00A733AA" w:rsidRPr="00206AD7" w:rsidRDefault="00A733AA" w:rsidP="006A6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Общий объем расходов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</w:t>
      </w:r>
      <w:r w:rsidR="0044178C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по проекту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206AD7">
        <w:rPr>
          <w:rFonts w:ascii="Times New Roman" w:hAnsi="Times New Roman" w:cs="Times New Roman"/>
          <w:sz w:val="24"/>
          <w:szCs w:val="24"/>
        </w:rPr>
        <w:t xml:space="preserve">составит в сумме </w:t>
      </w:r>
      <w:r w:rsidR="0044178C">
        <w:rPr>
          <w:rFonts w:ascii="Times New Roman" w:hAnsi="Times New Roman" w:cs="Times New Roman"/>
          <w:sz w:val="24"/>
          <w:szCs w:val="24"/>
        </w:rPr>
        <w:t>5 573,2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Default="00A733AA" w:rsidP="006A6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бюджета в 201</w:t>
      </w:r>
      <w:r w:rsidR="0044178C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на реализацию муниципальной программы «Развитие архивного дела в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«Нерюнгринского района»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представлены в таблице: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тыс.</w:t>
      </w:r>
      <w:r w:rsidR="006A6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9366" w:type="dxa"/>
        <w:tblLayout w:type="fixed"/>
        <w:tblLook w:val="0000" w:firstRow="0" w:lastRow="0" w:firstColumn="0" w:lastColumn="0" w:noHBand="0" w:noVBand="0"/>
      </w:tblPr>
      <w:tblGrid>
        <w:gridCol w:w="7780"/>
        <w:gridCol w:w="1586"/>
      </w:tblGrid>
      <w:tr w:rsidR="00A733AA" w:rsidRPr="00206AD7" w:rsidTr="006A6A11">
        <w:trPr>
          <w:trHeight w:val="253"/>
        </w:trPr>
        <w:tc>
          <w:tcPr>
            <w:tcW w:w="7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44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</w:t>
            </w:r>
            <w:r w:rsidR="0044178C">
              <w:rPr>
                <w:rFonts w:ascii="Times New Roman" w:hAnsi="Times New Roman" w:cs="Times New Roman"/>
                <w:b/>
                <w:bCs/>
              </w:rPr>
              <w:t>8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</w:p>
        </w:tc>
      </w:tr>
      <w:tr w:rsidR="00A733AA" w:rsidRPr="00206AD7" w:rsidTr="006A6A11">
        <w:trPr>
          <w:trHeight w:val="253"/>
        </w:trPr>
        <w:tc>
          <w:tcPr>
            <w:tcW w:w="7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33AA" w:rsidRPr="00206AD7" w:rsidTr="006A6A11">
        <w:trPr>
          <w:trHeight w:val="178"/>
        </w:trPr>
        <w:tc>
          <w:tcPr>
            <w:tcW w:w="7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 xml:space="preserve">9300000000: </w:t>
            </w:r>
            <w:r w:rsidRPr="00206AD7">
              <w:rPr>
                <w:rFonts w:ascii="Times New Roman" w:hAnsi="Times New Roman" w:cs="Times New Roman"/>
                <w:b/>
              </w:rPr>
              <w:t>Развитие архивного дела в муниципальном образовании</w:t>
            </w:r>
            <w:r>
              <w:rPr>
                <w:rFonts w:ascii="Times New Roman" w:hAnsi="Times New Roman" w:cs="Times New Roman"/>
                <w:b/>
              </w:rPr>
              <w:t xml:space="preserve"> «Нерюнгринского района» на 2017-2021</w:t>
            </w:r>
            <w:r w:rsidRPr="00206AD7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44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44178C">
              <w:rPr>
                <w:rFonts w:ascii="Times New Roman" w:hAnsi="Times New Roman" w:cs="Times New Roman"/>
                <w:b/>
                <w:bCs/>
              </w:rPr>
              <w:t> 573,2</w:t>
            </w:r>
          </w:p>
        </w:tc>
      </w:tr>
      <w:tr w:rsidR="00A733AA" w:rsidRPr="00206AD7" w:rsidTr="006A6A11">
        <w:trPr>
          <w:trHeight w:val="178"/>
        </w:trPr>
        <w:tc>
          <w:tcPr>
            <w:tcW w:w="7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9310000000: Управление программой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44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178C">
              <w:rPr>
                <w:rFonts w:ascii="Times New Roman" w:hAnsi="Times New Roman" w:cs="Times New Roman"/>
              </w:rPr>
              <w:t> 335,9</w:t>
            </w:r>
          </w:p>
        </w:tc>
      </w:tr>
      <w:tr w:rsidR="00A733AA" w:rsidRPr="00206AD7" w:rsidTr="006A6A11">
        <w:trPr>
          <w:trHeight w:val="178"/>
        </w:trPr>
        <w:tc>
          <w:tcPr>
            <w:tcW w:w="7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t>9320000000: Управление государственным и муниципальным имуществом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44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4178C">
              <w:rPr>
                <w:rFonts w:ascii="Times New Roman" w:hAnsi="Times New Roman" w:cs="Times New Roman"/>
              </w:rPr>
              <w:t> 237,3</w:t>
            </w:r>
          </w:p>
        </w:tc>
      </w:tr>
    </w:tbl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F79" w:rsidRPr="00653F79" w:rsidRDefault="00A733AA" w:rsidP="00653F7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lastRenderedPageBreak/>
        <w:t>Бюджетные ассигнования, предус</w:t>
      </w:r>
      <w:r>
        <w:rPr>
          <w:rFonts w:ascii="Times New Roman" w:hAnsi="Times New Roman" w:cs="Times New Roman"/>
          <w:sz w:val="24"/>
          <w:szCs w:val="24"/>
        </w:rPr>
        <w:t>мотренные в проекте бюджета 201</w:t>
      </w:r>
      <w:r w:rsidR="0044178C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«Развитие архивного дела в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«Нерюнгринского района»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составили </w:t>
      </w:r>
      <w:r w:rsidR="00D1737D">
        <w:rPr>
          <w:rFonts w:ascii="Times New Roman" w:hAnsi="Times New Roman" w:cs="Times New Roman"/>
          <w:sz w:val="24"/>
          <w:szCs w:val="24"/>
        </w:rPr>
        <w:t>5 573,2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Ожидае</w:t>
      </w:r>
      <w:r>
        <w:rPr>
          <w:rFonts w:ascii="Times New Roman" w:hAnsi="Times New Roman" w:cs="Times New Roman"/>
          <w:sz w:val="24"/>
          <w:szCs w:val="24"/>
        </w:rPr>
        <w:t>мое исполнение программы за 201</w:t>
      </w:r>
      <w:r w:rsidR="00D1737D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D1737D">
        <w:rPr>
          <w:rFonts w:ascii="Times New Roman" w:hAnsi="Times New Roman" w:cs="Times New Roman"/>
          <w:sz w:val="24"/>
          <w:szCs w:val="24"/>
        </w:rPr>
        <w:t>5 663,3</w:t>
      </w:r>
      <w:r>
        <w:rPr>
          <w:rFonts w:ascii="Times New Roman" w:hAnsi="Times New Roman" w:cs="Times New Roman"/>
          <w:sz w:val="24"/>
          <w:szCs w:val="24"/>
        </w:rPr>
        <w:t xml:space="preserve"> тыс. рублей. В </w:t>
      </w:r>
      <w:r w:rsidRPr="00653F79">
        <w:rPr>
          <w:rFonts w:ascii="Times New Roman" w:hAnsi="Times New Roman" w:cs="Times New Roman"/>
          <w:sz w:val="24"/>
          <w:szCs w:val="24"/>
        </w:rPr>
        <w:t>201</w:t>
      </w:r>
      <w:r w:rsidR="00D1737D" w:rsidRPr="00653F79">
        <w:rPr>
          <w:rFonts w:ascii="Times New Roman" w:hAnsi="Times New Roman" w:cs="Times New Roman"/>
          <w:sz w:val="24"/>
          <w:szCs w:val="24"/>
        </w:rPr>
        <w:t>8</w:t>
      </w:r>
      <w:r w:rsidRPr="00653F79">
        <w:rPr>
          <w:rFonts w:ascii="Times New Roman" w:hAnsi="Times New Roman" w:cs="Times New Roman"/>
          <w:sz w:val="24"/>
          <w:szCs w:val="24"/>
        </w:rPr>
        <w:t xml:space="preserve"> году прогнозное </w:t>
      </w:r>
      <w:r w:rsidR="00D1737D" w:rsidRPr="00653F79">
        <w:rPr>
          <w:rFonts w:ascii="Times New Roman" w:hAnsi="Times New Roman" w:cs="Times New Roman"/>
          <w:sz w:val="24"/>
          <w:szCs w:val="24"/>
        </w:rPr>
        <w:t>уменьшение</w:t>
      </w:r>
      <w:r w:rsidRPr="00653F79">
        <w:rPr>
          <w:rFonts w:ascii="Times New Roman" w:hAnsi="Times New Roman" w:cs="Times New Roman"/>
          <w:sz w:val="24"/>
          <w:szCs w:val="24"/>
        </w:rPr>
        <w:t xml:space="preserve"> финансирования программы планируется в сумме </w:t>
      </w:r>
      <w:r w:rsidR="00D1737D" w:rsidRPr="00653F79">
        <w:rPr>
          <w:rFonts w:ascii="Times New Roman" w:hAnsi="Times New Roman" w:cs="Times New Roman"/>
          <w:sz w:val="24"/>
          <w:szCs w:val="24"/>
        </w:rPr>
        <w:t>90,1</w:t>
      </w:r>
      <w:r w:rsidRPr="00653F79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653F79" w:rsidRPr="00653F79">
        <w:rPr>
          <w:rFonts w:ascii="Times New Roman" w:hAnsi="Times New Roman" w:cs="Times New Roman"/>
          <w:sz w:val="24"/>
          <w:szCs w:val="24"/>
        </w:rPr>
        <w:t xml:space="preserve"> На данном этапе формирования проекта бюджета, снижение связано с отсутствием возможности бюджета предусмотреть средства на приобретение оборудования (сканер для оцифровки документов в сумме 949,4 тыс. рублей).</w:t>
      </w:r>
    </w:p>
    <w:p w:rsidR="00A733AA" w:rsidRPr="00B93647" w:rsidRDefault="00A733AA" w:rsidP="00653F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F79">
        <w:rPr>
          <w:rFonts w:ascii="Times New Roman" w:hAnsi="Times New Roman" w:cs="Times New Roman"/>
          <w:sz w:val="24"/>
          <w:szCs w:val="24"/>
        </w:rPr>
        <w:t>Необходимо отметить, что в соответствии с паспортом муниципальной программы «Развитие архивного дела в муниципальном образовании «Нерюнгринского района» на 2017-2021 годы», предоставленном в Контрольно-счетную палату одновременно с проектом бюджета муниципального образования Нерюнгринский район на 201</w:t>
      </w:r>
      <w:r w:rsidR="00954980">
        <w:rPr>
          <w:rFonts w:ascii="Times New Roman" w:hAnsi="Times New Roman" w:cs="Times New Roman"/>
          <w:sz w:val="24"/>
          <w:szCs w:val="24"/>
        </w:rPr>
        <w:t>8</w:t>
      </w:r>
      <w:r w:rsidRPr="00653F79">
        <w:rPr>
          <w:rFonts w:ascii="Times New Roman" w:hAnsi="Times New Roman" w:cs="Times New Roman"/>
          <w:sz w:val="24"/>
          <w:szCs w:val="24"/>
        </w:rPr>
        <w:t xml:space="preserve">  год и плановый период 201</w:t>
      </w:r>
      <w:r w:rsidR="00954980">
        <w:rPr>
          <w:rFonts w:ascii="Times New Roman" w:hAnsi="Times New Roman" w:cs="Times New Roman"/>
          <w:sz w:val="24"/>
          <w:szCs w:val="24"/>
        </w:rPr>
        <w:t>9</w:t>
      </w:r>
      <w:r w:rsidRPr="00653F79">
        <w:rPr>
          <w:rFonts w:ascii="Times New Roman" w:hAnsi="Times New Roman" w:cs="Times New Roman"/>
          <w:sz w:val="24"/>
          <w:szCs w:val="24"/>
        </w:rPr>
        <w:t xml:space="preserve"> и 20</w:t>
      </w:r>
      <w:r w:rsidR="00954980">
        <w:rPr>
          <w:rFonts w:ascii="Times New Roman" w:hAnsi="Times New Roman" w:cs="Times New Roman"/>
          <w:sz w:val="24"/>
          <w:szCs w:val="24"/>
        </w:rPr>
        <w:t>20</w:t>
      </w:r>
      <w:r w:rsidRPr="00653F79">
        <w:rPr>
          <w:rFonts w:ascii="Times New Roman" w:hAnsi="Times New Roman" w:cs="Times New Roman"/>
          <w:sz w:val="24"/>
          <w:szCs w:val="24"/>
        </w:rPr>
        <w:t xml:space="preserve"> годов, в 201</w:t>
      </w:r>
      <w:r w:rsidR="00954980">
        <w:rPr>
          <w:rFonts w:ascii="Times New Roman" w:hAnsi="Times New Roman" w:cs="Times New Roman"/>
          <w:sz w:val="24"/>
          <w:szCs w:val="24"/>
        </w:rPr>
        <w:t>8</w:t>
      </w:r>
      <w:r w:rsidRPr="00653F79">
        <w:rPr>
          <w:rFonts w:ascii="Times New Roman" w:hAnsi="Times New Roman" w:cs="Times New Roman"/>
          <w:sz w:val="24"/>
          <w:szCs w:val="24"/>
        </w:rPr>
        <w:t xml:space="preserve"> году на реализацию программных мероприятий данной муниципальной программы за счет средств бюджета</w:t>
      </w:r>
      <w:r w:rsidRPr="00B9364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Нерюнгринский район</w:t>
      </w:r>
      <w:proofErr w:type="gramEnd"/>
      <w:r w:rsidRPr="00B93647">
        <w:rPr>
          <w:rFonts w:ascii="Times New Roman" w:hAnsi="Times New Roman" w:cs="Times New Roman"/>
          <w:sz w:val="24"/>
          <w:szCs w:val="24"/>
        </w:rPr>
        <w:t xml:space="preserve"> необходимо финансирование в сумме </w:t>
      </w:r>
      <w:r w:rsidR="00954980">
        <w:rPr>
          <w:rFonts w:ascii="Times New Roman" w:hAnsi="Times New Roman" w:cs="Times New Roman"/>
          <w:sz w:val="24"/>
          <w:szCs w:val="24"/>
        </w:rPr>
        <w:t>5 788,9</w:t>
      </w:r>
      <w:r w:rsidRPr="00B9364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Pr="00206AD7" w:rsidRDefault="00A733AA" w:rsidP="006A6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AD7">
        <w:rPr>
          <w:rFonts w:ascii="Times New Roman" w:hAnsi="Times New Roman" w:cs="Times New Roman"/>
          <w:sz w:val="24"/>
          <w:szCs w:val="24"/>
        </w:rPr>
        <w:t xml:space="preserve">В соответствии с разделом </w:t>
      </w:r>
      <w:r w:rsidRPr="00206AD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Постановления Нерюнгринской районной администрации от 02.04.2015 № 696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со статьей 179 </w:t>
      </w:r>
      <w:r w:rsidRPr="002A3FDD">
        <w:rPr>
          <w:rFonts w:ascii="Times New Roman" w:hAnsi="Times New Roman" w:cs="Times New Roman"/>
          <w:lang w:eastAsia="ru-RU"/>
        </w:rPr>
        <w:t>Бюджетного кодекса Российской Федерации от 31 июля 1998 № 145-ФЗ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ответственному исполнителю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после утверждения бюджета на 201</w:t>
      </w:r>
      <w:r w:rsidR="00AF2A4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206AD7">
        <w:rPr>
          <w:rFonts w:ascii="Times New Roman" w:hAnsi="Times New Roman" w:cs="Times New Roman"/>
          <w:sz w:val="24"/>
          <w:szCs w:val="24"/>
        </w:rPr>
        <w:t xml:space="preserve"> в связи с изменением объема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программы необходимо внести изменения в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программу.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AA" w:rsidRPr="00187333" w:rsidRDefault="00A733AA" w:rsidP="006A6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333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«Развитие муниципальной службы в </w:t>
      </w:r>
      <w:proofErr w:type="gramStart"/>
      <w:r w:rsidRPr="00187333">
        <w:rPr>
          <w:rFonts w:ascii="Times New Roman" w:hAnsi="Times New Roman" w:cs="Times New Roman"/>
          <w:b/>
          <w:sz w:val="24"/>
          <w:szCs w:val="24"/>
        </w:rPr>
        <w:t>муниципальном</w:t>
      </w:r>
      <w:proofErr w:type="gramEnd"/>
      <w:r w:rsidRPr="00187333">
        <w:rPr>
          <w:rFonts w:ascii="Times New Roman" w:hAnsi="Times New Roman" w:cs="Times New Roman"/>
          <w:b/>
          <w:sz w:val="24"/>
          <w:szCs w:val="24"/>
        </w:rPr>
        <w:t xml:space="preserve"> образование «Нерюнгринский район» на 2017-2021 годы»</w:t>
      </w:r>
    </w:p>
    <w:p w:rsidR="006A6A11" w:rsidRDefault="00A733AA" w:rsidP="006A6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</w:t>
      </w:r>
      <w:r>
        <w:rPr>
          <w:rFonts w:ascii="Times New Roman" w:hAnsi="Times New Roman" w:cs="Times New Roman"/>
          <w:sz w:val="24"/>
          <w:szCs w:val="24"/>
        </w:rPr>
        <w:t>совершенствование системы муниципальной службы, повышение результативности профессиональной служебной деятельности муниципальных служащих, формирование квалифицированного кадрового состава муниципальных служащих.</w:t>
      </w:r>
    </w:p>
    <w:p w:rsidR="00A733AA" w:rsidRPr="00206AD7" w:rsidRDefault="00A733AA" w:rsidP="006A6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 муниципальной программы: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- совершенствование нормативно-правовой основы муниципальной службы в МО «Нерюнгринский район»; 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системы подготовки кадров и дополнительного профессионального образования муниципальных служащих;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условий, направленных на повышение качества исполнения муниципальными служащими должностных (служебных) обязанностей и оказываемых ими услуг;</w:t>
      </w:r>
    </w:p>
    <w:p w:rsidR="00A733AA" w:rsidRPr="00206AD7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работы по информационному обеспечению прохождения муниципальной службы;</w:t>
      </w:r>
    </w:p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- совершенствование </w:t>
      </w:r>
      <w:r>
        <w:rPr>
          <w:rFonts w:ascii="Times New Roman" w:hAnsi="Times New Roman" w:cs="Times New Roman"/>
          <w:sz w:val="24"/>
          <w:szCs w:val="24"/>
        </w:rPr>
        <w:t>механизмов  предупреждения</w:t>
      </w:r>
      <w:r w:rsidRPr="00206AD7">
        <w:rPr>
          <w:rFonts w:ascii="Times New Roman" w:hAnsi="Times New Roman" w:cs="Times New Roman"/>
          <w:sz w:val="24"/>
          <w:szCs w:val="24"/>
        </w:rPr>
        <w:t xml:space="preserve"> коррупции</w:t>
      </w:r>
      <w:r>
        <w:rPr>
          <w:rFonts w:ascii="Times New Roman" w:hAnsi="Times New Roman" w:cs="Times New Roman"/>
          <w:sz w:val="24"/>
          <w:szCs w:val="24"/>
        </w:rPr>
        <w:t>, выявление и разрешения конфликта интересов</w:t>
      </w:r>
      <w:r w:rsidRPr="00206AD7">
        <w:rPr>
          <w:rFonts w:ascii="Times New Roman" w:hAnsi="Times New Roman" w:cs="Times New Roman"/>
          <w:sz w:val="24"/>
          <w:szCs w:val="24"/>
        </w:rPr>
        <w:t xml:space="preserve"> на муниципальной службе.</w:t>
      </w:r>
    </w:p>
    <w:p w:rsidR="00A733AA" w:rsidRPr="00206AD7" w:rsidRDefault="00A733AA" w:rsidP="00E10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Общий объем расходов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</w:t>
      </w:r>
      <w:r w:rsidR="00AF2A4D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по проекту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206AD7">
        <w:rPr>
          <w:rFonts w:ascii="Times New Roman" w:hAnsi="Times New Roman" w:cs="Times New Roman"/>
          <w:sz w:val="24"/>
          <w:szCs w:val="24"/>
        </w:rPr>
        <w:t xml:space="preserve">составит в сумме </w:t>
      </w:r>
      <w:r w:rsidR="00595B91">
        <w:rPr>
          <w:rFonts w:ascii="Times New Roman" w:hAnsi="Times New Roman" w:cs="Times New Roman"/>
          <w:sz w:val="24"/>
          <w:szCs w:val="24"/>
        </w:rPr>
        <w:t>311,4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Pr="00206AD7" w:rsidRDefault="00A733AA" w:rsidP="00E10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бюджета в 201</w:t>
      </w:r>
      <w:r w:rsidR="00595B91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на реализацию муниципальной программы «Развитие муниципальной службы в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«Нерюнгринского района»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представлены в таблице: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7590"/>
        <w:gridCol w:w="1766"/>
      </w:tblGrid>
      <w:tr w:rsidR="00A733AA" w:rsidRPr="00206AD7" w:rsidTr="00E10FB1">
        <w:trPr>
          <w:trHeight w:val="288"/>
        </w:trPr>
        <w:tc>
          <w:tcPr>
            <w:tcW w:w="93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AD7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</w:t>
            </w:r>
          </w:p>
        </w:tc>
      </w:tr>
      <w:tr w:rsidR="00A733AA" w:rsidRPr="00206AD7" w:rsidTr="00E10FB1">
        <w:trPr>
          <w:trHeight w:val="288"/>
        </w:trPr>
        <w:tc>
          <w:tcPr>
            <w:tcW w:w="7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59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</w:t>
            </w:r>
            <w:r w:rsidR="00595B91">
              <w:rPr>
                <w:rFonts w:ascii="Times New Roman" w:hAnsi="Times New Roman" w:cs="Times New Roman"/>
                <w:b/>
                <w:bCs/>
              </w:rPr>
              <w:t>8</w:t>
            </w:r>
            <w:r w:rsidRPr="00206AD7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</w:p>
        </w:tc>
      </w:tr>
      <w:tr w:rsidR="00A733AA" w:rsidRPr="00206AD7" w:rsidTr="00E10FB1">
        <w:trPr>
          <w:trHeight w:val="276"/>
        </w:trPr>
        <w:tc>
          <w:tcPr>
            <w:tcW w:w="7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3AA" w:rsidRPr="00206AD7" w:rsidTr="00E10FB1">
        <w:trPr>
          <w:trHeight w:val="288"/>
        </w:trPr>
        <w:tc>
          <w:tcPr>
            <w:tcW w:w="7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  <w:b/>
                <w:bCs/>
              </w:rPr>
              <w:t xml:space="preserve">9200000000: </w:t>
            </w:r>
            <w:r w:rsidRPr="00206AD7">
              <w:rPr>
                <w:rFonts w:ascii="Times New Roman" w:hAnsi="Times New Roman" w:cs="Times New Roman"/>
              </w:rPr>
              <w:t>Развитие муниципальной службы в муниципальном образовании</w:t>
            </w:r>
            <w:r>
              <w:rPr>
                <w:rFonts w:ascii="Times New Roman" w:hAnsi="Times New Roman" w:cs="Times New Roman"/>
              </w:rPr>
              <w:t xml:space="preserve"> «Нерюнгринского района» на 2017-2021</w:t>
            </w:r>
            <w:r w:rsidRPr="00206AD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595B91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311,4</w:t>
            </w:r>
          </w:p>
        </w:tc>
      </w:tr>
      <w:tr w:rsidR="00A733AA" w:rsidRPr="00206AD7" w:rsidTr="00E10FB1">
        <w:trPr>
          <w:trHeight w:val="288"/>
        </w:trPr>
        <w:tc>
          <w:tcPr>
            <w:tcW w:w="7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A733AA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AD7">
              <w:rPr>
                <w:rFonts w:ascii="Times New Roman" w:hAnsi="Times New Roman" w:cs="Times New Roman"/>
              </w:rPr>
              <w:lastRenderedPageBreak/>
              <w:t>9230000000: Развитие муниципальной службы в Республике Саха (Якутия)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3AA" w:rsidRPr="00206AD7" w:rsidRDefault="00595B91" w:rsidP="00A7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311,4</w:t>
            </w:r>
          </w:p>
        </w:tc>
      </w:tr>
    </w:tbl>
    <w:p w:rsidR="00A733AA" w:rsidRDefault="00A733AA" w:rsidP="00A73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AA" w:rsidRDefault="00A733AA" w:rsidP="00E10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Бюджетные ассигнования, предус</w:t>
      </w:r>
      <w:r>
        <w:rPr>
          <w:rFonts w:ascii="Times New Roman" w:hAnsi="Times New Roman" w:cs="Times New Roman"/>
          <w:sz w:val="24"/>
          <w:szCs w:val="24"/>
        </w:rPr>
        <w:t>мотренные в проекте бюджета 201</w:t>
      </w:r>
      <w:r w:rsidR="00595B91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«Развитие муниципальной службы в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«Нерюнгринского района» на 2017-2021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годы» составили </w:t>
      </w:r>
      <w:r w:rsidR="00595B91">
        <w:rPr>
          <w:rFonts w:ascii="Times New Roman" w:hAnsi="Times New Roman" w:cs="Times New Roman"/>
          <w:sz w:val="24"/>
          <w:szCs w:val="24"/>
        </w:rPr>
        <w:t>311,4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Ожидае</w:t>
      </w:r>
      <w:r>
        <w:rPr>
          <w:rFonts w:ascii="Times New Roman" w:hAnsi="Times New Roman" w:cs="Times New Roman"/>
          <w:sz w:val="24"/>
          <w:szCs w:val="24"/>
        </w:rPr>
        <w:t>мое исполнение программы за 201</w:t>
      </w:r>
      <w:r w:rsidR="00595B91">
        <w:rPr>
          <w:rFonts w:ascii="Times New Roman" w:hAnsi="Times New Roman" w:cs="Times New Roman"/>
          <w:sz w:val="24"/>
          <w:szCs w:val="24"/>
        </w:rPr>
        <w:t>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595B91">
        <w:rPr>
          <w:rFonts w:ascii="Times New Roman" w:hAnsi="Times New Roman" w:cs="Times New Roman"/>
          <w:sz w:val="24"/>
          <w:szCs w:val="24"/>
        </w:rPr>
        <w:t>300,0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>
        <w:rPr>
          <w:rFonts w:ascii="Times New Roman" w:hAnsi="Times New Roman" w:cs="Times New Roman"/>
          <w:sz w:val="24"/>
          <w:szCs w:val="24"/>
        </w:rPr>
        <w:t>В 201</w:t>
      </w:r>
      <w:r w:rsidR="00595B91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прогнозное </w:t>
      </w:r>
      <w:r w:rsidR="00672650">
        <w:rPr>
          <w:rFonts w:ascii="Times New Roman" w:hAnsi="Times New Roman" w:cs="Times New Roman"/>
          <w:sz w:val="24"/>
          <w:szCs w:val="24"/>
        </w:rPr>
        <w:t>увеличение</w:t>
      </w:r>
      <w:r w:rsidRPr="00206AD7">
        <w:rPr>
          <w:rFonts w:ascii="Times New Roman" w:hAnsi="Times New Roman" w:cs="Times New Roman"/>
          <w:sz w:val="24"/>
          <w:szCs w:val="24"/>
        </w:rPr>
        <w:t xml:space="preserve"> финансирования программы планируется в </w:t>
      </w:r>
      <w:r w:rsidRPr="006E0171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672650">
        <w:rPr>
          <w:rFonts w:ascii="Times New Roman" w:hAnsi="Times New Roman" w:cs="Times New Roman"/>
          <w:sz w:val="24"/>
          <w:szCs w:val="24"/>
        </w:rPr>
        <w:t>11,4</w:t>
      </w:r>
      <w:r w:rsidRPr="006E017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33AA" w:rsidRDefault="00A733AA" w:rsidP="00E10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171">
        <w:rPr>
          <w:rFonts w:ascii="Times New Roman" w:hAnsi="Times New Roman" w:cs="Times New Roman"/>
          <w:sz w:val="24"/>
          <w:szCs w:val="24"/>
        </w:rPr>
        <w:t>Необходимо отметить, что в соответствии с паспортом муниципальной программы «Развитие муниципальной службы в муниципальном образовании «Нерюнгринского района» на 2017-2021 годы», предоставленном в Контрольно-счетную палату одновременно с проектом бюджета муниципального образования Нерюнгринский район на 201</w:t>
      </w:r>
      <w:r w:rsidR="00672650">
        <w:rPr>
          <w:rFonts w:ascii="Times New Roman" w:hAnsi="Times New Roman" w:cs="Times New Roman"/>
          <w:sz w:val="24"/>
          <w:szCs w:val="24"/>
        </w:rPr>
        <w:t>8</w:t>
      </w:r>
      <w:r w:rsidRPr="006E0171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672650">
        <w:rPr>
          <w:rFonts w:ascii="Times New Roman" w:hAnsi="Times New Roman" w:cs="Times New Roman"/>
          <w:sz w:val="24"/>
          <w:szCs w:val="24"/>
        </w:rPr>
        <w:t>9 и 2020</w:t>
      </w:r>
      <w:r w:rsidRPr="006E0171">
        <w:rPr>
          <w:rFonts w:ascii="Times New Roman" w:hAnsi="Times New Roman" w:cs="Times New Roman"/>
          <w:sz w:val="24"/>
          <w:szCs w:val="24"/>
        </w:rPr>
        <w:t xml:space="preserve"> годов, в 201</w:t>
      </w:r>
      <w:r w:rsidR="00672650">
        <w:rPr>
          <w:rFonts w:ascii="Times New Roman" w:hAnsi="Times New Roman" w:cs="Times New Roman"/>
          <w:sz w:val="24"/>
          <w:szCs w:val="24"/>
        </w:rPr>
        <w:t>8</w:t>
      </w:r>
      <w:r w:rsidRPr="006E0171">
        <w:rPr>
          <w:rFonts w:ascii="Times New Roman" w:hAnsi="Times New Roman" w:cs="Times New Roman"/>
          <w:sz w:val="24"/>
          <w:szCs w:val="24"/>
        </w:rPr>
        <w:t xml:space="preserve"> году на реализацию программных мероприятий данной муниципальной программы за счет средств бюджета муниципального образования Нерюнгринский район</w:t>
      </w:r>
      <w:proofErr w:type="gramEnd"/>
      <w:r w:rsidRPr="006E0171">
        <w:rPr>
          <w:rFonts w:ascii="Times New Roman" w:hAnsi="Times New Roman" w:cs="Times New Roman"/>
          <w:sz w:val="24"/>
          <w:szCs w:val="24"/>
        </w:rPr>
        <w:t xml:space="preserve"> необходимо финансирование в сумме 3</w:t>
      </w:r>
      <w:r w:rsidR="00672650">
        <w:rPr>
          <w:rFonts w:ascii="Times New Roman" w:hAnsi="Times New Roman" w:cs="Times New Roman"/>
          <w:sz w:val="24"/>
          <w:szCs w:val="24"/>
        </w:rPr>
        <w:t>11</w:t>
      </w:r>
      <w:r w:rsidRPr="006E0171">
        <w:rPr>
          <w:rFonts w:ascii="Times New Roman" w:hAnsi="Times New Roman" w:cs="Times New Roman"/>
          <w:sz w:val="24"/>
          <w:szCs w:val="24"/>
        </w:rPr>
        <w:t>,</w:t>
      </w:r>
      <w:r w:rsidR="00672650">
        <w:rPr>
          <w:rFonts w:ascii="Times New Roman" w:hAnsi="Times New Roman" w:cs="Times New Roman"/>
          <w:sz w:val="24"/>
          <w:szCs w:val="24"/>
        </w:rPr>
        <w:t>4</w:t>
      </w:r>
      <w:r w:rsidRPr="006E0171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0171">
        <w:rPr>
          <w:rFonts w:ascii="Times New Roman" w:hAnsi="Times New Roman" w:cs="Times New Roman"/>
          <w:sz w:val="24"/>
          <w:szCs w:val="24"/>
        </w:rPr>
        <w:t xml:space="preserve"> что составляет 100 % от плановых показателей в соответствии с проектом бюджета.</w:t>
      </w:r>
    </w:p>
    <w:p w:rsidR="00672650" w:rsidRDefault="00672650" w:rsidP="00E10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650" w:rsidRDefault="00A325F1" w:rsidP="00E10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333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«Охрана окружающей среды и природных ресурсов Нерюнгринского района на 2017-2021 годы»</w:t>
      </w:r>
    </w:p>
    <w:p w:rsidR="00092512" w:rsidRPr="005E4EC1" w:rsidRDefault="005E4EC1" w:rsidP="005E4EC1">
      <w:pPr>
        <w:pStyle w:val="af6"/>
        <w:spacing w:before="0" w:beforeAutospacing="0" w:after="0" w:afterAutospacing="0"/>
        <w:ind w:firstLine="708"/>
        <w:jc w:val="both"/>
      </w:pPr>
      <w:r w:rsidRPr="005E4EC1">
        <w:t xml:space="preserve">Целью муниципальной программы </w:t>
      </w:r>
      <w:r w:rsidR="00092512" w:rsidRPr="005E4EC1">
        <w:t>является сохранение и восстановление природной среды</w:t>
      </w:r>
      <w:r>
        <w:t>,</w:t>
      </w:r>
      <w:r w:rsidR="00092512" w:rsidRPr="005E4EC1">
        <w:t xml:space="preserve"> и обеспечение экологической безопасности населения Нерюнгринского района.</w:t>
      </w:r>
    </w:p>
    <w:p w:rsidR="00092512" w:rsidRPr="005E4EC1" w:rsidRDefault="00092512" w:rsidP="005E4E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4EC1">
        <w:rPr>
          <w:rFonts w:ascii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 муниципальной программы:</w:t>
      </w:r>
    </w:p>
    <w:p w:rsidR="00092512" w:rsidRPr="005E4EC1" w:rsidRDefault="005E4EC1" w:rsidP="005E4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092512" w:rsidRPr="005E4EC1">
        <w:rPr>
          <w:rFonts w:ascii="Times New Roman" w:hAnsi="Times New Roman" w:cs="Times New Roman"/>
          <w:sz w:val="24"/>
          <w:szCs w:val="24"/>
        </w:rPr>
        <w:t>азработка проектно-сметной документации и проведение ремонтов объектов размещения, утилизации и переработки отходов.</w:t>
      </w:r>
    </w:p>
    <w:p w:rsidR="005E4EC1" w:rsidRDefault="005E4EC1" w:rsidP="005E4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092512" w:rsidRPr="005E4EC1">
        <w:rPr>
          <w:rFonts w:ascii="Times New Roman" w:hAnsi="Times New Roman" w:cs="Times New Roman"/>
          <w:sz w:val="24"/>
          <w:szCs w:val="24"/>
        </w:rPr>
        <w:t>рганизация и поддержка детско-юн</w:t>
      </w:r>
      <w:r>
        <w:rPr>
          <w:rFonts w:ascii="Times New Roman" w:hAnsi="Times New Roman" w:cs="Times New Roman"/>
          <w:sz w:val="24"/>
          <w:szCs w:val="24"/>
        </w:rPr>
        <w:t>ошеских экологических движений</w:t>
      </w:r>
    </w:p>
    <w:p w:rsidR="00092512" w:rsidRPr="005E4EC1" w:rsidRDefault="005E4EC1" w:rsidP="005E4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092512" w:rsidRPr="005E4EC1">
        <w:rPr>
          <w:rFonts w:ascii="Times New Roman" w:hAnsi="Times New Roman" w:cs="Times New Roman"/>
          <w:sz w:val="24"/>
          <w:szCs w:val="24"/>
        </w:rPr>
        <w:t>овышение уровня экологического просвещения и образования населения.</w:t>
      </w:r>
    </w:p>
    <w:p w:rsidR="00092512" w:rsidRDefault="005E4EC1" w:rsidP="005E4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092512" w:rsidRPr="005E4EC1">
        <w:rPr>
          <w:rFonts w:ascii="Times New Roman" w:hAnsi="Times New Roman" w:cs="Times New Roman"/>
          <w:sz w:val="24"/>
          <w:szCs w:val="24"/>
        </w:rPr>
        <w:t>роведение экологического мониторинга населенных пунктов и водных объектов района.</w:t>
      </w:r>
    </w:p>
    <w:p w:rsidR="007C216F" w:rsidRPr="00206AD7" w:rsidRDefault="007C216F" w:rsidP="007C21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Общий объем расходов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по проекту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206AD7">
        <w:rPr>
          <w:rFonts w:ascii="Times New Roman" w:hAnsi="Times New Roman" w:cs="Times New Roman"/>
          <w:sz w:val="24"/>
          <w:szCs w:val="24"/>
        </w:rPr>
        <w:t xml:space="preserve">составит в сумме </w:t>
      </w:r>
      <w:r>
        <w:rPr>
          <w:rFonts w:ascii="Times New Roman" w:hAnsi="Times New Roman" w:cs="Times New Roman"/>
          <w:sz w:val="24"/>
          <w:szCs w:val="24"/>
        </w:rPr>
        <w:t>51,8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92512" w:rsidRPr="005E4EC1" w:rsidRDefault="00092512" w:rsidP="005E4E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4EC1">
        <w:rPr>
          <w:rFonts w:ascii="Times New Roman" w:hAnsi="Times New Roman" w:cs="Times New Roman"/>
          <w:sz w:val="24"/>
          <w:szCs w:val="24"/>
        </w:rPr>
        <w:t>Расходы бюджета в 2018</w:t>
      </w:r>
      <w:r w:rsidR="00E856AD">
        <w:rPr>
          <w:rFonts w:ascii="Times New Roman" w:hAnsi="Times New Roman" w:cs="Times New Roman"/>
          <w:sz w:val="24"/>
          <w:szCs w:val="24"/>
        </w:rPr>
        <w:t xml:space="preserve"> </w:t>
      </w:r>
      <w:r w:rsidRPr="005E4EC1">
        <w:rPr>
          <w:rFonts w:ascii="Times New Roman" w:hAnsi="Times New Roman" w:cs="Times New Roman"/>
          <w:sz w:val="24"/>
          <w:szCs w:val="24"/>
        </w:rPr>
        <w:t>год</w:t>
      </w:r>
      <w:r w:rsidR="00E856AD">
        <w:rPr>
          <w:rFonts w:ascii="Times New Roman" w:hAnsi="Times New Roman" w:cs="Times New Roman"/>
          <w:sz w:val="24"/>
          <w:szCs w:val="24"/>
        </w:rPr>
        <w:t>у</w:t>
      </w:r>
      <w:r w:rsidRPr="005E4EC1">
        <w:rPr>
          <w:rFonts w:ascii="Times New Roman" w:hAnsi="Times New Roman" w:cs="Times New Roman"/>
          <w:sz w:val="24"/>
          <w:szCs w:val="24"/>
        </w:rPr>
        <w:t xml:space="preserve"> на реализацию муниципальной программы «Охрана окружающей среды и  природных ресурсов Нерюнгринского района на 2017-2021 годы» представлены в таблице:</w:t>
      </w:r>
    </w:p>
    <w:p w:rsidR="00092512" w:rsidRPr="005E4EC1" w:rsidRDefault="00092512" w:rsidP="005E4E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4EC1">
        <w:rPr>
          <w:rFonts w:ascii="Times New Roman" w:hAnsi="Times New Roman" w:cs="Times New Roman"/>
          <w:bCs/>
          <w:sz w:val="24"/>
          <w:szCs w:val="24"/>
        </w:rPr>
        <w:t>тыс. руб</w:t>
      </w:r>
      <w:r w:rsidR="001A06A9">
        <w:rPr>
          <w:rFonts w:ascii="Times New Roman" w:hAnsi="Times New Roman" w:cs="Times New Roman"/>
          <w:bCs/>
          <w:sz w:val="24"/>
          <w:szCs w:val="24"/>
        </w:rPr>
        <w:t>лей</w:t>
      </w:r>
    </w:p>
    <w:tbl>
      <w:tblPr>
        <w:tblW w:w="9189" w:type="dxa"/>
        <w:tblInd w:w="177" w:type="dxa"/>
        <w:tblLayout w:type="fixed"/>
        <w:tblLook w:val="0000" w:firstRow="0" w:lastRow="0" w:firstColumn="0" w:lastColumn="0" w:noHBand="0" w:noVBand="0"/>
      </w:tblPr>
      <w:tblGrid>
        <w:gridCol w:w="7346"/>
        <w:gridCol w:w="1843"/>
      </w:tblGrid>
      <w:tr w:rsidR="007C216F" w:rsidRPr="005E4EC1" w:rsidTr="00D018E5">
        <w:trPr>
          <w:trHeight w:val="510"/>
        </w:trPr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16F" w:rsidRPr="001A06A9" w:rsidRDefault="007C216F" w:rsidP="005E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6A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16F" w:rsidRPr="001A06A9" w:rsidRDefault="007C216F" w:rsidP="001A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6A9">
              <w:rPr>
                <w:rFonts w:ascii="Times New Roman" w:hAnsi="Times New Roman" w:cs="Times New Roman"/>
                <w:b/>
                <w:bCs/>
              </w:rPr>
              <w:t>2018</w:t>
            </w:r>
            <w:r w:rsidR="00494864" w:rsidRPr="001A06A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A06A9">
              <w:rPr>
                <w:rFonts w:ascii="Times New Roman" w:hAnsi="Times New Roman" w:cs="Times New Roman"/>
                <w:b/>
                <w:bCs/>
              </w:rPr>
              <w:t xml:space="preserve">год </w:t>
            </w:r>
            <w:r w:rsidR="001A06A9">
              <w:rPr>
                <w:rFonts w:ascii="Times New Roman" w:hAnsi="Times New Roman" w:cs="Times New Roman"/>
                <w:b/>
                <w:bCs/>
              </w:rPr>
              <w:t>(</w:t>
            </w:r>
            <w:r w:rsidRPr="001A06A9">
              <w:rPr>
                <w:rFonts w:ascii="Times New Roman" w:hAnsi="Times New Roman" w:cs="Times New Roman"/>
                <w:b/>
                <w:bCs/>
              </w:rPr>
              <w:t>проект)</w:t>
            </w:r>
          </w:p>
        </w:tc>
      </w:tr>
      <w:tr w:rsidR="007C216F" w:rsidRPr="005E4EC1" w:rsidTr="001A06A9">
        <w:trPr>
          <w:trHeight w:val="288"/>
        </w:trPr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16F" w:rsidRPr="001A06A9" w:rsidRDefault="007C216F" w:rsidP="005E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A9">
              <w:rPr>
                <w:rFonts w:ascii="Times New Roman" w:hAnsi="Times New Roman" w:cs="Times New Roman"/>
              </w:rPr>
              <w:t>Охрана окружающей среды и  природных ресурсов Нерюнгринского района на 2017-2021 годы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16F" w:rsidRPr="001A06A9" w:rsidRDefault="007C216F" w:rsidP="005E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6A9">
              <w:rPr>
                <w:rFonts w:ascii="Times New Roman" w:hAnsi="Times New Roman" w:cs="Times New Roman"/>
                <w:b/>
                <w:bCs/>
              </w:rPr>
              <w:t>51,8</w:t>
            </w:r>
          </w:p>
        </w:tc>
      </w:tr>
      <w:tr w:rsidR="007C216F" w:rsidRPr="005E4EC1" w:rsidTr="001A06A9">
        <w:trPr>
          <w:trHeight w:val="288"/>
        </w:trPr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16F" w:rsidRPr="001A06A9" w:rsidRDefault="007C216F" w:rsidP="005E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A9">
              <w:rPr>
                <w:rFonts w:ascii="Times New Roman" w:hAnsi="Times New Roman" w:cs="Times New Roman"/>
              </w:rPr>
              <w:t>7740000000: Экологическое образование и просвещение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16F" w:rsidRPr="00D018E5" w:rsidRDefault="007C216F" w:rsidP="005E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8E5">
              <w:rPr>
                <w:rFonts w:ascii="Times New Roman" w:hAnsi="Times New Roman" w:cs="Times New Roman"/>
                <w:bCs/>
              </w:rPr>
              <w:t>51,8</w:t>
            </w:r>
          </w:p>
        </w:tc>
      </w:tr>
    </w:tbl>
    <w:p w:rsidR="00092512" w:rsidRPr="005E4EC1" w:rsidRDefault="00092512" w:rsidP="005E4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18E5" w:rsidRDefault="00D018E5" w:rsidP="00D018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Бюджетные ассигнования, предус</w:t>
      </w:r>
      <w:r>
        <w:rPr>
          <w:rFonts w:ascii="Times New Roman" w:hAnsi="Times New Roman" w:cs="Times New Roman"/>
          <w:sz w:val="24"/>
          <w:szCs w:val="24"/>
        </w:rPr>
        <w:t>мотренные в проекте бюджета 2018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</w:t>
      </w:r>
      <w:r w:rsidR="00AF5AFE" w:rsidRPr="00AF5AFE">
        <w:rPr>
          <w:rFonts w:ascii="Times New Roman" w:hAnsi="Times New Roman" w:cs="Times New Roman"/>
          <w:sz w:val="24"/>
          <w:szCs w:val="24"/>
        </w:rPr>
        <w:t>«Охрана окружающей среды и  природных ресурсов Нерюнгринского района на 2017-2021 годы</w:t>
      </w:r>
      <w:r w:rsidR="00AF5AFE" w:rsidRPr="00AF5AFE">
        <w:rPr>
          <w:rFonts w:ascii="Times New Roman" w:hAnsi="Times New Roman" w:cs="Times New Roman"/>
          <w:bCs/>
          <w:sz w:val="24"/>
          <w:szCs w:val="24"/>
        </w:rPr>
        <w:t>»</w:t>
      </w:r>
      <w:r w:rsidR="00AF5A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5AFE">
        <w:rPr>
          <w:rFonts w:ascii="Times New Roman" w:hAnsi="Times New Roman" w:cs="Times New Roman"/>
          <w:sz w:val="24"/>
          <w:szCs w:val="24"/>
        </w:rPr>
        <w:t>составил</w:t>
      </w:r>
      <w:r w:rsidRPr="00206AD7">
        <w:rPr>
          <w:rFonts w:ascii="Times New Roman" w:hAnsi="Times New Roman" w:cs="Times New Roman"/>
          <w:sz w:val="24"/>
          <w:szCs w:val="24"/>
        </w:rPr>
        <w:t xml:space="preserve">и </w:t>
      </w:r>
      <w:r w:rsidR="00AF5AFE">
        <w:rPr>
          <w:rFonts w:ascii="Times New Roman" w:hAnsi="Times New Roman" w:cs="Times New Roman"/>
          <w:sz w:val="24"/>
          <w:szCs w:val="24"/>
        </w:rPr>
        <w:t>51,8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Ожидае</w:t>
      </w:r>
      <w:r>
        <w:rPr>
          <w:rFonts w:ascii="Times New Roman" w:hAnsi="Times New Roman" w:cs="Times New Roman"/>
          <w:sz w:val="24"/>
          <w:szCs w:val="24"/>
        </w:rPr>
        <w:t>мое исполнение программы за 2017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933AB8">
        <w:rPr>
          <w:rFonts w:ascii="Times New Roman" w:hAnsi="Times New Roman" w:cs="Times New Roman"/>
          <w:sz w:val="24"/>
          <w:szCs w:val="24"/>
        </w:rPr>
        <w:t>3 700,0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>
        <w:rPr>
          <w:rFonts w:ascii="Times New Roman" w:hAnsi="Times New Roman" w:cs="Times New Roman"/>
          <w:sz w:val="24"/>
          <w:szCs w:val="24"/>
        </w:rPr>
        <w:t>В 2018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прогнозное </w:t>
      </w:r>
      <w:r w:rsidR="00933AB8">
        <w:rPr>
          <w:rFonts w:ascii="Times New Roman" w:hAnsi="Times New Roman" w:cs="Times New Roman"/>
          <w:sz w:val="24"/>
          <w:szCs w:val="24"/>
        </w:rPr>
        <w:t>уменьшение</w:t>
      </w:r>
      <w:r w:rsidRPr="00206AD7">
        <w:rPr>
          <w:rFonts w:ascii="Times New Roman" w:hAnsi="Times New Roman" w:cs="Times New Roman"/>
          <w:sz w:val="24"/>
          <w:szCs w:val="24"/>
        </w:rPr>
        <w:t xml:space="preserve"> финансирования программы планируется в </w:t>
      </w:r>
      <w:r w:rsidRPr="006E0171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33AB8">
        <w:rPr>
          <w:rFonts w:ascii="Times New Roman" w:hAnsi="Times New Roman" w:cs="Times New Roman"/>
          <w:sz w:val="24"/>
          <w:szCs w:val="24"/>
        </w:rPr>
        <w:t>3 648,2</w:t>
      </w:r>
      <w:r w:rsidRPr="006E017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92512" w:rsidRPr="00933AB8" w:rsidRDefault="001D7AEE" w:rsidP="00FB05B5">
      <w:pP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Уменьшение</w:t>
      </w:r>
      <w:r w:rsidR="000B0359" w:rsidRPr="00653F79">
        <w:rPr>
          <w:rFonts w:ascii="Times New Roman" w:hAnsi="Times New Roman" w:cs="Times New Roman"/>
          <w:sz w:val="24"/>
          <w:szCs w:val="24"/>
        </w:rPr>
        <w:t xml:space="preserve"> </w:t>
      </w:r>
      <w:r w:rsidR="004F4F9F">
        <w:rPr>
          <w:rFonts w:ascii="Times New Roman" w:hAnsi="Times New Roman" w:cs="Times New Roman"/>
          <w:sz w:val="24"/>
          <w:szCs w:val="24"/>
        </w:rPr>
        <w:t>обусловлено следующим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092512" w:rsidRPr="00933AB8">
        <w:rPr>
          <w:rFonts w:ascii="Times New Roman" w:hAnsi="Times New Roman" w:cs="Times New Roman"/>
          <w:sz w:val="24"/>
          <w:szCs w:val="24"/>
        </w:rPr>
        <w:t>2017 году в рамках реализации муниципальной программы за счет средств местного бюджета были предусмотрены разовые мероприятия:</w:t>
      </w:r>
    </w:p>
    <w:p w:rsidR="00092512" w:rsidRPr="00933AB8" w:rsidRDefault="00FB05B5" w:rsidP="00FB05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</w:t>
      </w:r>
      <w:r w:rsidR="00092512" w:rsidRPr="00933AB8">
        <w:rPr>
          <w:rFonts w:ascii="Times New Roman" w:hAnsi="Times New Roman" w:cs="Times New Roman"/>
          <w:sz w:val="24"/>
          <w:szCs w:val="24"/>
        </w:rPr>
        <w:t xml:space="preserve">азработка сметной </w:t>
      </w:r>
      <w:proofErr w:type="gramStart"/>
      <w:r w:rsidR="00092512" w:rsidRPr="00933AB8">
        <w:rPr>
          <w:rFonts w:ascii="Times New Roman" w:hAnsi="Times New Roman" w:cs="Times New Roman"/>
          <w:sz w:val="24"/>
          <w:szCs w:val="24"/>
        </w:rPr>
        <w:t>документации</w:t>
      </w:r>
      <w:proofErr w:type="gramEnd"/>
      <w:r w:rsidR="00092512" w:rsidRPr="00933AB8">
        <w:rPr>
          <w:rFonts w:ascii="Times New Roman" w:hAnsi="Times New Roman" w:cs="Times New Roman"/>
          <w:sz w:val="24"/>
          <w:szCs w:val="24"/>
        </w:rPr>
        <w:t xml:space="preserve"> по объекту санкционированная свалка п. Золотинка и с. Иенгра на сумму 2 456,10 тыс. руб.</w:t>
      </w:r>
    </w:p>
    <w:p w:rsidR="00092512" w:rsidRPr="00933AB8" w:rsidRDefault="00FB05B5" w:rsidP="00FB05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092512" w:rsidRPr="00933AB8">
        <w:rPr>
          <w:rFonts w:ascii="Times New Roman" w:hAnsi="Times New Roman" w:cs="Times New Roman"/>
          <w:sz w:val="24"/>
          <w:szCs w:val="24"/>
        </w:rPr>
        <w:t>риобретение инсинераторной установки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512" w:rsidRPr="00933AB8">
        <w:rPr>
          <w:rFonts w:ascii="Times New Roman" w:hAnsi="Times New Roman" w:cs="Times New Roman"/>
          <w:sz w:val="24"/>
          <w:szCs w:val="24"/>
        </w:rPr>
        <w:t>на сумму 1 194,90 тыс. руб.</w:t>
      </w:r>
    </w:p>
    <w:p w:rsidR="00092512" w:rsidRPr="00933AB8" w:rsidRDefault="00092512" w:rsidP="00FB0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B8">
        <w:rPr>
          <w:rFonts w:ascii="Times New Roman" w:hAnsi="Times New Roman" w:cs="Times New Roman"/>
          <w:sz w:val="24"/>
          <w:szCs w:val="24"/>
        </w:rPr>
        <w:t>Бюджетные ассигнования на 2018-2020 годы предусмотрены исходя из условий 2017 года (за исключением разовых мероприятий) с учетом индекса-дефлятора.</w:t>
      </w:r>
    </w:p>
    <w:p w:rsidR="00A733AA" w:rsidRPr="00206AD7" w:rsidRDefault="00A733AA" w:rsidP="00E10F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AD7">
        <w:rPr>
          <w:rFonts w:ascii="Times New Roman" w:hAnsi="Times New Roman" w:cs="Times New Roman"/>
          <w:b/>
          <w:sz w:val="24"/>
          <w:szCs w:val="24"/>
        </w:rPr>
        <w:t xml:space="preserve">Снижение объема финансирования муниципальных программ муниципального образования «Нерюнгринский район» в проекте бюджета Нерюнгринского района на 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9B07E2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206AD7">
        <w:rPr>
          <w:rFonts w:ascii="Times New Roman" w:hAnsi="Times New Roman" w:cs="Times New Roman"/>
          <w:b/>
          <w:sz w:val="24"/>
          <w:szCs w:val="24"/>
        </w:rPr>
        <w:t>год по отношению к уточненному бюдже</w:t>
      </w:r>
      <w:r>
        <w:rPr>
          <w:rFonts w:ascii="Times New Roman" w:hAnsi="Times New Roman" w:cs="Times New Roman"/>
          <w:b/>
          <w:sz w:val="24"/>
          <w:szCs w:val="24"/>
        </w:rPr>
        <w:t>ту Нерюнгринского района за 201</w:t>
      </w:r>
      <w:r w:rsidR="009B07E2">
        <w:rPr>
          <w:rFonts w:ascii="Times New Roman" w:hAnsi="Times New Roman" w:cs="Times New Roman"/>
          <w:b/>
          <w:sz w:val="24"/>
          <w:szCs w:val="24"/>
        </w:rPr>
        <w:t>7</w:t>
      </w:r>
      <w:r w:rsidRPr="00206AD7">
        <w:rPr>
          <w:rFonts w:ascii="Times New Roman" w:hAnsi="Times New Roman" w:cs="Times New Roman"/>
          <w:b/>
          <w:sz w:val="24"/>
          <w:szCs w:val="24"/>
        </w:rPr>
        <w:t xml:space="preserve"> год связано с тем, что на данном этапе не определен конкретный объем доходной части проекта бюджета Нерюнгринско</w:t>
      </w:r>
      <w:r>
        <w:rPr>
          <w:rFonts w:ascii="Times New Roman" w:hAnsi="Times New Roman" w:cs="Times New Roman"/>
          <w:b/>
          <w:sz w:val="24"/>
          <w:szCs w:val="24"/>
        </w:rPr>
        <w:t>го района на 2017</w:t>
      </w:r>
      <w:r w:rsidRPr="00206AD7">
        <w:rPr>
          <w:rFonts w:ascii="Times New Roman" w:hAnsi="Times New Roman" w:cs="Times New Roman"/>
          <w:b/>
          <w:sz w:val="24"/>
          <w:szCs w:val="24"/>
        </w:rPr>
        <w:t xml:space="preserve"> год, а именно – Минфином Р</w:t>
      </w:r>
      <w:proofErr w:type="gramStart"/>
      <w:r w:rsidRPr="00206AD7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Pr="00206AD7">
        <w:rPr>
          <w:rFonts w:ascii="Times New Roman" w:hAnsi="Times New Roman" w:cs="Times New Roman"/>
          <w:b/>
          <w:sz w:val="24"/>
          <w:szCs w:val="24"/>
        </w:rPr>
        <w:t>Я) не доведены объемы по дотации на выравнивание бюджетной обеспеченности муниципальных районов и акцизов на нефтепродукты.</w:t>
      </w:r>
    </w:p>
    <w:p w:rsidR="00597072" w:rsidRDefault="00597072" w:rsidP="009E7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5A7" w:rsidRPr="00206AD7" w:rsidRDefault="00885873" w:rsidP="00153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AF5A39" w:rsidRPr="009E7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E7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Оценка </w:t>
      </w:r>
      <w:r w:rsidRPr="009E778E">
        <w:rPr>
          <w:rFonts w:ascii="Times New Roman" w:hAnsi="Times New Roman" w:cs="Times New Roman"/>
          <w:b/>
          <w:sz w:val="28"/>
          <w:szCs w:val="28"/>
        </w:rPr>
        <w:t xml:space="preserve">ассигнований, запланированных на реализацию </w:t>
      </w:r>
      <w:r w:rsidR="004A55A7" w:rsidRPr="009E778E">
        <w:rPr>
          <w:rFonts w:ascii="Times New Roman" w:hAnsi="Times New Roman" w:cs="Times New Roman"/>
          <w:b/>
          <w:sz w:val="28"/>
          <w:szCs w:val="28"/>
        </w:rPr>
        <w:t>непрограммных направлений деятельности</w:t>
      </w:r>
      <w:r w:rsidR="004A55A7" w:rsidRPr="00206A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55A7" w:rsidRPr="00BF7F27" w:rsidRDefault="004A55A7" w:rsidP="00E67F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5A7" w:rsidRPr="00BF7F27" w:rsidRDefault="004A55A7" w:rsidP="00A733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F27">
        <w:rPr>
          <w:rFonts w:ascii="Times New Roman" w:hAnsi="Times New Roman" w:cs="Times New Roman"/>
          <w:b/>
          <w:bCs/>
          <w:sz w:val="24"/>
          <w:szCs w:val="24"/>
        </w:rPr>
        <w:t>Ведомство 657. Нерюнгринская районная администрация</w:t>
      </w:r>
      <w:r w:rsidR="00AF5A39" w:rsidRPr="00BF7F2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F7F27">
        <w:rPr>
          <w:rFonts w:ascii="Times New Roman" w:hAnsi="Times New Roman" w:cs="Times New Roman"/>
          <w:sz w:val="24"/>
          <w:szCs w:val="24"/>
        </w:rPr>
        <w:t>По данному ведомству предусмотрены расходы на 201</w:t>
      </w:r>
      <w:r w:rsidR="002D2917">
        <w:rPr>
          <w:rFonts w:ascii="Times New Roman" w:hAnsi="Times New Roman" w:cs="Times New Roman"/>
          <w:sz w:val="24"/>
          <w:szCs w:val="24"/>
        </w:rPr>
        <w:t>8</w:t>
      </w:r>
      <w:r w:rsidRPr="00BF7F27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2D2917">
        <w:rPr>
          <w:rFonts w:ascii="Times New Roman" w:hAnsi="Times New Roman" w:cs="Times New Roman"/>
          <w:sz w:val="24"/>
          <w:szCs w:val="24"/>
        </w:rPr>
        <w:t>229 026,8</w:t>
      </w:r>
      <w:r w:rsidR="00C56786">
        <w:t xml:space="preserve"> </w:t>
      </w:r>
      <w:r w:rsidRPr="00BF7F27">
        <w:rPr>
          <w:rFonts w:ascii="Times New Roman" w:hAnsi="Times New Roman" w:cs="Times New Roman"/>
          <w:sz w:val="24"/>
          <w:szCs w:val="24"/>
        </w:rPr>
        <w:t>тыс.</w:t>
      </w:r>
      <w:r w:rsidR="0042108E" w:rsidRPr="00BF7F27">
        <w:rPr>
          <w:rFonts w:ascii="Times New Roman" w:hAnsi="Times New Roman" w:cs="Times New Roman"/>
          <w:sz w:val="24"/>
          <w:szCs w:val="24"/>
        </w:rPr>
        <w:t xml:space="preserve"> </w:t>
      </w:r>
      <w:r w:rsidRPr="00BF7F27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4A55A7" w:rsidRPr="00BF7F27" w:rsidRDefault="0042108E" w:rsidP="00AA4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27">
        <w:rPr>
          <w:rFonts w:ascii="Times New Roman" w:hAnsi="Times New Roman" w:cs="Times New Roman"/>
          <w:sz w:val="24"/>
          <w:szCs w:val="24"/>
        </w:rPr>
        <w:t xml:space="preserve">- </w:t>
      </w:r>
      <w:r w:rsidR="004A55A7" w:rsidRPr="00BF7F27">
        <w:rPr>
          <w:rFonts w:ascii="Times New Roman" w:hAnsi="Times New Roman" w:cs="Times New Roman"/>
          <w:sz w:val="24"/>
          <w:szCs w:val="24"/>
        </w:rPr>
        <w:t xml:space="preserve">на содержание и обеспечение деятельности главы МО «Нерюнгринский район» и аппарата Нерюнгринской районной администрации в сумме </w:t>
      </w:r>
      <w:r w:rsidR="004A55A7" w:rsidRPr="00C56786">
        <w:rPr>
          <w:rFonts w:ascii="Times New Roman" w:hAnsi="Times New Roman" w:cs="Times New Roman"/>
          <w:sz w:val="24"/>
          <w:szCs w:val="24"/>
        </w:rPr>
        <w:t>5</w:t>
      </w:r>
      <w:r w:rsidR="002D2917">
        <w:rPr>
          <w:rFonts w:ascii="Times New Roman" w:hAnsi="Times New Roman" w:cs="Times New Roman"/>
          <w:sz w:val="24"/>
          <w:szCs w:val="24"/>
        </w:rPr>
        <w:t>8 591,3</w:t>
      </w:r>
      <w:r w:rsidR="004A55A7" w:rsidRPr="00BF7F27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4A55A7" w:rsidRPr="009313F8" w:rsidRDefault="0042108E" w:rsidP="00AA4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27">
        <w:rPr>
          <w:rFonts w:ascii="Times New Roman" w:hAnsi="Times New Roman" w:cs="Times New Roman"/>
          <w:sz w:val="24"/>
          <w:szCs w:val="24"/>
        </w:rPr>
        <w:t xml:space="preserve">- </w:t>
      </w:r>
      <w:r w:rsidR="004A55A7" w:rsidRPr="00BF7F27">
        <w:rPr>
          <w:rFonts w:ascii="Times New Roman" w:hAnsi="Times New Roman" w:cs="Times New Roman"/>
          <w:sz w:val="24"/>
          <w:szCs w:val="24"/>
        </w:rPr>
        <w:t xml:space="preserve">на содержание и обеспечение деятельности МУ «СОТО» в сумме </w:t>
      </w:r>
      <w:r w:rsidR="002D2917">
        <w:rPr>
          <w:rFonts w:ascii="Times New Roman" w:hAnsi="Times New Roman" w:cs="Times New Roman"/>
          <w:sz w:val="24"/>
          <w:szCs w:val="24"/>
        </w:rPr>
        <w:t>44 011,5</w:t>
      </w:r>
      <w:r w:rsidR="00AA446F" w:rsidRPr="009313F8">
        <w:rPr>
          <w:rFonts w:ascii="Times New Roman" w:hAnsi="Times New Roman" w:cs="Times New Roman"/>
          <w:sz w:val="24"/>
          <w:szCs w:val="24"/>
        </w:rPr>
        <w:t xml:space="preserve"> </w:t>
      </w:r>
      <w:r w:rsidR="004A55A7" w:rsidRPr="009313F8">
        <w:rPr>
          <w:rFonts w:ascii="Times New Roman" w:hAnsi="Times New Roman" w:cs="Times New Roman"/>
          <w:sz w:val="24"/>
          <w:szCs w:val="24"/>
        </w:rPr>
        <w:t>тыс. рублей;</w:t>
      </w:r>
    </w:p>
    <w:p w:rsidR="004A55A7" w:rsidRPr="00BF7F27" w:rsidRDefault="0042108E" w:rsidP="00AA4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3F8">
        <w:rPr>
          <w:rFonts w:ascii="Times New Roman" w:hAnsi="Times New Roman" w:cs="Times New Roman"/>
          <w:sz w:val="24"/>
          <w:szCs w:val="24"/>
        </w:rPr>
        <w:t xml:space="preserve">- </w:t>
      </w:r>
      <w:r w:rsidR="004A55A7" w:rsidRPr="009313F8">
        <w:rPr>
          <w:rFonts w:ascii="Times New Roman" w:hAnsi="Times New Roman" w:cs="Times New Roman"/>
          <w:sz w:val="24"/>
          <w:szCs w:val="24"/>
        </w:rPr>
        <w:t xml:space="preserve">на содержание и обеспечение деятельности МУ «ЕДДС» в сумме </w:t>
      </w:r>
      <w:r w:rsidR="002D2917">
        <w:rPr>
          <w:rFonts w:ascii="Times New Roman" w:hAnsi="Times New Roman" w:cs="Times New Roman"/>
          <w:sz w:val="24"/>
          <w:szCs w:val="24"/>
        </w:rPr>
        <w:t>3 577,1</w:t>
      </w:r>
      <w:r w:rsidR="00AA446F" w:rsidRPr="009313F8">
        <w:rPr>
          <w:rFonts w:ascii="Times New Roman" w:hAnsi="Times New Roman" w:cs="Times New Roman"/>
          <w:sz w:val="24"/>
          <w:szCs w:val="24"/>
        </w:rPr>
        <w:t xml:space="preserve"> </w:t>
      </w:r>
      <w:r w:rsidR="004A55A7" w:rsidRPr="009313F8">
        <w:rPr>
          <w:rFonts w:ascii="Times New Roman" w:hAnsi="Times New Roman" w:cs="Times New Roman"/>
          <w:sz w:val="24"/>
          <w:szCs w:val="24"/>
        </w:rPr>
        <w:t>тыс</w:t>
      </w:r>
      <w:r w:rsidR="004A55A7" w:rsidRPr="00BF7F27">
        <w:rPr>
          <w:rFonts w:ascii="Times New Roman" w:hAnsi="Times New Roman" w:cs="Times New Roman"/>
          <w:sz w:val="24"/>
          <w:szCs w:val="24"/>
        </w:rPr>
        <w:t>. рублей;</w:t>
      </w:r>
    </w:p>
    <w:p w:rsidR="009313F8" w:rsidRPr="009313F8" w:rsidRDefault="009313F8" w:rsidP="00931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27">
        <w:rPr>
          <w:rFonts w:ascii="Times New Roman" w:hAnsi="Times New Roman" w:cs="Times New Roman"/>
          <w:sz w:val="24"/>
          <w:szCs w:val="24"/>
        </w:rPr>
        <w:t xml:space="preserve">- на содержание и обеспечение деятельности МУ </w:t>
      </w:r>
      <w:r w:rsidRPr="009313F8">
        <w:rPr>
          <w:rFonts w:ascii="Times New Roman" w:hAnsi="Times New Roman" w:cs="Times New Roman"/>
          <w:sz w:val="24"/>
          <w:szCs w:val="24"/>
        </w:rPr>
        <w:t>«Централизованная бухгалтерия муниципальных учреждений Нерюнгринского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3F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C7EB9">
        <w:rPr>
          <w:rFonts w:ascii="Times New Roman" w:hAnsi="Times New Roman" w:cs="Times New Roman"/>
          <w:sz w:val="24"/>
          <w:szCs w:val="24"/>
        </w:rPr>
        <w:t>73 076,0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3F8">
        <w:rPr>
          <w:rFonts w:ascii="Times New Roman" w:hAnsi="Times New Roman" w:cs="Times New Roman"/>
          <w:sz w:val="24"/>
          <w:szCs w:val="24"/>
        </w:rPr>
        <w:t>тыс. рублей;</w:t>
      </w:r>
    </w:p>
    <w:p w:rsidR="004A55A7" w:rsidRPr="00BF7F27" w:rsidRDefault="0042108E" w:rsidP="00AA4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3F8">
        <w:rPr>
          <w:rFonts w:ascii="Times New Roman" w:hAnsi="Times New Roman" w:cs="Times New Roman"/>
          <w:sz w:val="24"/>
          <w:szCs w:val="24"/>
        </w:rPr>
        <w:t xml:space="preserve">- </w:t>
      </w:r>
      <w:r w:rsidR="004A55A7" w:rsidRPr="009313F8">
        <w:rPr>
          <w:rFonts w:ascii="Times New Roman" w:hAnsi="Times New Roman" w:cs="Times New Roman"/>
          <w:sz w:val="24"/>
          <w:szCs w:val="24"/>
        </w:rPr>
        <w:t xml:space="preserve">на </w:t>
      </w:r>
      <w:r w:rsidR="009313F8">
        <w:rPr>
          <w:rFonts w:ascii="Times New Roman" w:hAnsi="Times New Roman" w:cs="Times New Roman"/>
          <w:sz w:val="24"/>
          <w:szCs w:val="24"/>
        </w:rPr>
        <w:t>повышение</w:t>
      </w:r>
      <w:r w:rsidR="004A55A7" w:rsidRPr="009313F8">
        <w:rPr>
          <w:rFonts w:ascii="Times New Roman" w:hAnsi="Times New Roman" w:cs="Times New Roman"/>
          <w:sz w:val="24"/>
          <w:szCs w:val="24"/>
        </w:rPr>
        <w:t xml:space="preserve"> </w:t>
      </w:r>
      <w:r w:rsidR="009313F8">
        <w:rPr>
          <w:rFonts w:ascii="Times New Roman" w:hAnsi="Times New Roman" w:cs="Times New Roman"/>
          <w:sz w:val="24"/>
          <w:szCs w:val="24"/>
        </w:rPr>
        <w:t xml:space="preserve"> правовой культуры </w:t>
      </w:r>
      <w:r w:rsidR="00320D29">
        <w:rPr>
          <w:rFonts w:ascii="Times New Roman" w:hAnsi="Times New Roman" w:cs="Times New Roman"/>
          <w:sz w:val="24"/>
          <w:szCs w:val="24"/>
        </w:rPr>
        <w:t>избирателей</w:t>
      </w:r>
      <w:r w:rsidR="004A55A7" w:rsidRPr="009313F8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320D29">
        <w:rPr>
          <w:rFonts w:ascii="Times New Roman" w:hAnsi="Times New Roman" w:cs="Times New Roman"/>
          <w:sz w:val="24"/>
          <w:szCs w:val="24"/>
        </w:rPr>
        <w:t>10</w:t>
      </w:r>
      <w:r w:rsidR="007555B8" w:rsidRPr="009313F8">
        <w:rPr>
          <w:rFonts w:ascii="Times New Roman" w:hAnsi="Times New Roman" w:cs="Times New Roman"/>
          <w:sz w:val="24"/>
          <w:szCs w:val="24"/>
        </w:rPr>
        <w:t xml:space="preserve">0,0 </w:t>
      </w:r>
      <w:r w:rsidR="004A55A7" w:rsidRPr="009313F8">
        <w:rPr>
          <w:rFonts w:ascii="Times New Roman" w:hAnsi="Times New Roman" w:cs="Times New Roman"/>
          <w:sz w:val="24"/>
          <w:szCs w:val="24"/>
        </w:rPr>
        <w:t>тыс. рублей;</w:t>
      </w:r>
    </w:p>
    <w:p w:rsidR="004A55A7" w:rsidRPr="00320D29" w:rsidRDefault="0042108E" w:rsidP="00AA4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29">
        <w:rPr>
          <w:rFonts w:ascii="Times New Roman" w:hAnsi="Times New Roman" w:cs="Times New Roman"/>
          <w:sz w:val="24"/>
          <w:szCs w:val="24"/>
        </w:rPr>
        <w:t xml:space="preserve">- </w:t>
      </w:r>
      <w:r w:rsidR="004A55A7" w:rsidRPr="00320D29">
        <w:rPr>
          <w:rFonts w:ascii="Times New Roman" w:hAnsi="Times New Roman" w:cs="Times New Roman"/>
          <w:sz w:val="24"/>
          <w:szCs w:val="24"/>
        </w:rPr>
        <w:t>на сопровождение программного обеспечения бюджетного процесса МО «Нерюнгринский район» в сумме 2</w:t>
      </w:r>
      <w:r w:rsidR="002C7EB9">
        <w:rPr>
          <w:rFonts w:ascii="Times New Roman" w:hAnsi="Times New Roman" w:cs="Times New Roman"/>
          <w:sz w:val="24"/>
          <w:szCs w:val="24"/>
        </w:rPr>
        <w:t> 674,9</w:t>
      </w:r>
      <w:r w:rsidR="004A55A7" w:rsidRPr="00320D29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4A55A7" w:rsidRPr="00BF7F27" w:rsidRDefault="0042108E" w:rsidP="00AA4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29">
        <w:rPr>
          <w:rFonts w:ascii="Times New Roman" w:hAnsi="Times New Roman" w:cs="Times New Roman"/>
          <w:sz w:val="24"/>
          <w:szCs w:val="24"/>
        </w:rPr>
        <w:t xml:space="preserve">- </w:t>
      </w:r>
      <w:r w:rsidR="004A55A7" w:rsidRPr="00320D29">
        <w:rPr>
          <w:rFonts w:ascii="Times New Roman" w:hAnsi="Times New Roman" w:cs="Times New Roman"/>
          <w:sz w:val="24"/>
          <w:szCs w:val="24"/>
        </w:rPr>
        <w:t xml:space="preserve">зарезервированный источник условно утвержденных расходов в сумме </w:t>
      </w:r>
      <w:r w:rsidR="00320D2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C7EB9">
        <w:rPr>
          <w:rFonts w:ascii="Times New Roman" w:hAnsi="Times New Roman" w:cs="Times New Roman"/>
          <w:sz w:val="24"/>
          <w:szCs w:val="24"/>
        </w:rPr>
        <w:t>7 461,5</w:t>
      </w:r>
      <w:r w:rsidR="004A55A7" w:rsidRPr="00320D29">
        <w:rPr>
          <w:rFonts w:ascii="Times New Roman" w:hAnsi="Times New Roman" w:cs="Times New Roman"/>
          <w:sz w:val="24"/>
          <w:szCs w:val="24"/>
        </w:rPr>
        <w:t xml:space="preserve"> тыс. рублей, из них на оплату коммунальных услуг в связи с изменением тарифов с </w:t>
      </w:r>
      <w:r w:rsidR="009426FE">
        <w:rPr>
          <w:rFonts w:ascii="Times New Roman" w:hAnsi="Times New Roman" w:cs="Times New Roman"/>
          <w:sz w:val="24"/>
          <w:szCs w:val="24"/>
        </w:rPr>
        <w:t>0</w:t>
      </w:r>
      <w:r w:rsidR="004A55A7" w:rsidRPr="00320D29">
        <w:rPr>
          <w:rFonts w:ascii="Times New Roman" w:hAnsi="Times New Roman" w:cs="Times New Roman"/>
          <w:sz w:val="24"/>
          <w:szCs w:val="24"/>
        </w:rPr>
        <w:t>1.07.201</w:t>
      </w:r>
      <w:r w:rsidR="009426FE">
        <w:rPr>
          <w:rFonts w:ascii="Times New Roman" w:hAnsi="Times New Roman" w:cs="Times New Roman"/>
          <w:sz w:val="24"/>
          <w:szCs w:val="24"/>
        </w:rPr>
        <w:t>8</w:t>
      </w:r>
      <w:r w:rsidR="004A55A7" w:rsidRPr="00320D29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9426FE">
        <w:rPr>
          <w:rFonts w:ascii="Times New Roman" w:hAnsi="Times New Roman" w:cs="Times New Roman"/>
          <w:sz w:val="24"/>
          <w:szCs w:val="24"/>
        </w:rPr>
        <w:t>7 461,5</w:t>
      </w:r>
      <w:r w:rsidR="00320D29" w:rsidRPr="00320D29">
        <w:rPr>
          <w:rFonts w:ascii="Times New Roman" w:hAnsi="Times New Roman" w:cs="Times New Roman"/>
          <w:sz w:val="24"/>
          <w:szCs w:val="24"/>
        </w:rPr>
        <w:t> </w:t>
      </w:r>
      <w:r w:rsidR="004A55A7" w:rsidRPr="00320D29">
        <w:rPr>
          <w:rFonts w:ascii="Times New Roman" w:hAnsi="Times New Roman" w:cs="Times New Roman"/>
          <w:sz w:val="24"/>
          <w:szCs w:val="24"/>
        </w:rPr>
        <w:t>тыс. рублей;</w:t>
      </w:r>
    </w:p>
    <w:p w:rsidR="004A55A7" w:rsidRPr="00BF7F27" w:rsidRDefault="0042108E" w:rsidP="00AA44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F2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A55A7" w:rsidRPr="00BF7F27">
        <w:rPr>
          <w:rFonts w:ascii="Times New Roman" w:hAnsi="Times New Roman" w:cs="Times New Roman"/>
          <w:bCs/>
          <w:sz w:val="24"/>
          <w:szCs w:val="24"/>
        </w:rPr>
        <w:t xml:space="preserve">расходы в области массовой информации в сумме </w:t>
      </w:r>
      <w:r w:rsidR="009426FE">
        <w:rPr>
          <w:rFonts w:ascii="Times New Roman" w:hAnsi="Times New Roman" w:cs="Times New Roman"/>
          <w:bCs/>
          <w:sz w:val="24"/>
          <w:szCs w:val="24"/>
        </w:rPr>
        <w:t>8 384,0</w:t>
      </w:r>
      <w:r w:rsidR="004A55A7" w:rsidRPr="00BF7F27">
        <w:rPr>
          <w:rFonts w:ascii="Times New Roman" w:hAnsi="Times New Roman" w:cs="Times New Roman"/>
          <w:bCs/>
          <w:sz w:val="24"/>
          <w:szCs w:val="24"/>
        </w:rPr>
        <w:t xml:space="preserve"> тыс. рублей;</w:t>
      </w:r>
    </w:p>
    <w:p w:rsidR="004A55A7" w:rsidRPr="00BF7F27" w:rsidRDefault="0042108E" w:rsidP="00AA4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27">
        <w:rPr>
          <w:rFonts w:ascii="Times New Roman" w:hAnsi="Times New Roman" w:cs="Times New Roman"/>
          <w:sz w:val="24"/>
          <w:szCs w:val="24"/>
        </w:rPr>
        <w:t xml:space="preserve">- </w:t>
      </w:r>
      <w:r w:rsidR="004A55A7" w:rsidRPr="00BF7F27">
        <w:rPr>
          <w:rFonts w:ascii="Times New Roman" w:hAnsi="Times New Roman" w:cs="Times New Roman"/>
          <w:sz w:val="24"/>
          <w:szCs w:val="24"/>
        </w:rPr>
        <w:t xml:space="preserve">на проведение общерайонных мероприятий в сумме </w:t>
      </w:r>
      <w:r w:rsidR="009426FE">
        <w:rPr>
          <w:rFonts w:ascii="Times New Roman" w:hAnsi="Times New Roman" w:cs="Times New Roman"/>
          <w:sz w:val="24"/>
          <w:szCs w:val="24"/>
        </w:rPr>
        <w:t>2 593,9</w:t>
      </w:r>
      <w:r w:rsidR="00AA446F">
        <w:rPr>
          <w:rFonts w:ascii="Times New Roman" w:hAnsi="Times New Roman" w:cs="Times New Roman"/>
          <w:sz w:val="24"/>
          <w:szCs w:val="24"/>
        </w:rPr>
        <w:t xml:space="preserve"> </w:t>
      </w:r>
      <w:r w:rsidR="004A55A7" w:rsidRPr="00BF7F27">
        <w:rPr>
          <w:rFonts w:ascii="Times New Roman" w:hAnsi="Times New Roman" w:cs="Times New Roman"/>
          <w:sz w:val="24"/>
          <w:szCs w:val="24"/>
        </w:rPr>
        <w:t>тыс. рублей;</w:t>
      </w:r>
    </w:p>
    <w:p w:rsidR="004A55A7" w:rsidRPr="00BF7F27" w:rsidRDefault="0042108E" w:rsidP="00320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27">
        <w:rPr>
          <w:rFonts w:ascii="Times New Roman" w:hAnsi="Times New Roman" w:cs="Times New Roman"/>
          <w:sz w:val="24"/>
          <w:szCs w:val="24"/>
        </w:rPr>
        <w:t xml:space="preserve">- </w:t>
      </w:r>
      <w:r w:rsidR="004A55A7" w:rsidRPr="00BF7F27">
        <w:rPr>
          <w:rFonts w:ascii="Times New Roman" w:hAnsi="Times New Roman" w:cs="Times New Roman"/>
          <w:sz w:val="24"/>
          <w:szCs w:val="24"/>
        </w:rPr>
        <w:t xml:space="preserve">на транспортное обслуживание населения (межселенные перевозки) в сумме </w:t>
      </w:r>
      <w:r w:rsidR="00320D29">
        <w:rPr>
          <w:rFonts w:ascii="Times New Roman" w:hAnsi="Times New Roman" w:cs="Times New Roman"/>
          <w:sz w:val="24"/>
          <w:szCs w:val="24"/>
        </w:rPr>
        <w:t>18 681,0</w:t>
      </w:r>
      <w:r w:rsidR="004A55A7" w:rsidRPr="00BF7F27">
        <w:rPr>
          <w:rFonts w:ascii="Times New Roman" w:hAnsi="Times New Roman" w:cs="Times New Roman"/>
          <w:sz w:val="24"/>
          <w:szCs w:val="24"/>
        </w:rPr>
        <w:t> тыс. рублей;</w:t>
      </w:r>
    </w:p>
    <w:p w:rsidR="004A55A7" w:rsidRPr="00BF7F27" w:rsidRDefault="0042108E" w:rsidP="00320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27">
        <w:rPr>
          <w:rFonts w:ascii="Times New Roman" w:hAnsi="Times New Roman" w:cs="Times New Roman"/>
          <w:sz w:val="24"/>
          <w:szCs w:val="24"/>
        </w:rPr>
        <w:t xml:space="preserve">- </w:t>
      </w:r>
      <w:r w:rsidR="004A55A7" w:rsidRPr="00BF7F27">
        <w:rPr>
          <w:rFonts w:ascii="Times New Roman" w:hAnsi="Times New Roman" w:cs="Times New Roman"/>
          <w:sz w:val="24"/>
          <w:szCs w:val="24"/>
        </w:rPr>
        <w:t>на предоставление льгот по оплате коммунальных услуг и услуг связи почетным гражданам Нерюнгринского района в сумме 1</w:t>
      </w:r>
      <w:r w:rsidR="00320D29">
        <w:rPr>
          <w:rFonts w:ascii="Times New Roman" w:hAnsi="Times New Roman" w:cs="Times New Roman"/>
          <w:sz w:val="24"/>
          <w:szCs w:val="24"/>
        </w:rPr>
        <w:t xml:space="preserve"> 3</w:t>
      </w:r>
      <w:r w:rsidR="004737D8">
        <w:rPr>
          <w:rFonts w:ascii="Times New Roman" w:hAnsi="Times New Roman" w:cs="Times New Roman"/>
          <w:sz w:val="24"/>
          <w:szCs w:val="24"/>
        </w:rPr>
        <w:t>73</w:t>
      </w:r>
      <w:r w:rsidR="00320D29">
        <w:rPr>
          <w:rFonts w:ascii="Times New Roman" w:hAnsi="Times New Roman" w:cs="Times New Roman"/>
          <w:sz w:val="24"/>
          <w:szCs w:val="24"/>
        </w:rPr>
        <w:t>,0</w:t>
      </w:r>
      <w:r w:rsidR="004A55A7" w:rsidRPr="00BF7F2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A55A7" w:rsidRPr="00BF7F27" w:rsidRDefault="0042108E" w:rsidP="00320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27">
        <w:rPr>
          <w:rFonts w:ascii="Times New Roman" w:hAnsi="Times New Roman" w:cs="Times New Roman"/>
          <w:sz w:val="24"/>
          <w:szCs w:val="24"/>
        </w:rPr>
        <w:t xml:space="preserve">- </w:t>
      </w:r>
      <w:r w:rsidR="004A55A7" w:rsidRPr="00BF7F27">
        <w:rPr>
          <w:rFonts w:ascii="Times New Roman" w:hAnsi="Times New Roman" w:cs="Times New Roman"/>
          <w:sz w:val="24"/>
          <w:szCs w:val="24"/>
        </w:rPr>
        <w:t xml:space="preserve">на обслуживание муниципального долга (оплата процентов по кредитам) в сумме </w:t>
      </w:r>
      <w:r w:rsidR="004737D8">
        <w:rPr>
          <w:rFonts w:ascii="Times New Roman" w:hAnsi="Times New Roman" w:cs="Times New Roman"/>
          <w:sz w:val="24"/>
          <w:szCs w:val="24"/>
        </w:rPr>
        <w:t>268,6</w:t>
      </w:r>
      <w:r w:rsidR="004A55A7" w:rsidRPr="00BF7F2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A55A7" w:rsidRDefault="0042108E" w:rsidP="00931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27">
        <w:rPr>
          <w:rFonts w:ascii="Times New Roman" w:hAnsi="Times New Roman" w:cs="Times New Roman"/>
          <w:sz w:val="24"/>
          <w:szCs w:val="24"/>
        </w:rPr>
        <w:t xml:space="preserve">- </w:t>
      </w:r>
      <w:r w:rsidR="004A55A7" w:rsidRPr="00BF7F27">
        <w:rPr>
          <w:rFonts w:ascii="Times New Roman" w:hAnsi="Times New Roman" w:cs="Times New Roman"/>
          <w:sz w:val="24"/>
          <w:szCs w:val="24"/>
        </w:rPr>
        <w:t xml:space="preserve">резервный фонд в сумме </w:t>
      </w:r>
      <w:r w:rsidR="009313F8">
        <w:rPr>
          <w:rFonts w:ascii="Times New Roman" w:hAnsi="Times New Roman" w:cs="Times New Roman"/>
          <w:sz w:val="24"/>
          <w:szCs w:val="24"/>
        </w:rPr>
        <w:t>4 0</w:t>
      </w:r>
      <w:r w:rsidR="004A55A7" w:rsidRPr="00BF7F27">
        <w:rPr>
          <w:rFonts w:ascii="Times New Roman" w:hAnsi="Times New Roman" w:cs="Times New Roman"/>
          <w:sz w:val="24"/>
          <w:szCs w:val="24"/>
        </w:rPr>
        <w:t>00,0 тыс. рублей;</w:t>
      </w:r>
    </w:p>
    <w:p w:rsidR="004737D8" w:rsidRPr="00BF7F27" w:rsidRDefault="004737D8" w:rsidP="00931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проведение муниципальных выборов депутатов районного Совета в сумме 4 234,0 тыс. рублей.</w:t>
      </w:r>
    </w:p>
    <w:p w:rsidR="00A700B3" w:rsidRDefault="00A700B3" w:rsidP="00A70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плановый период расходы составят: на 2019 год – </w:t>
      </w:r>
      <w:r w:rsidRPr="00A700B3">
        <w:rPr>
          <w:rFonts w:ascii="Times New Roman" w:hAnsi="Times New Roman" w:cs="Times New Roman"/>
          <w:sz w:val="24"/>
          <w:szCs w:val="24"/>
        </w:rPr>
        <w:t>213 492,9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на 2020 год -  </w:t>
      </w:r>
      <w:r w:rsidRPr="00A700B3">
        <w:rPr>
          <w:rFonts w:ascii="Times New Roman" w:hAnsi="Times New Roman" w:cs="Times New Roman"/>
          <w:sz w:val="24"/>
          <w:szCs w:val="24"/>
        </w:rPr>
        <w:t>213 345,9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A700B3" w:rsidRPr="00206AD7" w:rsidRDefault="00A700B3" w:rsidP="00A70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0833" w:rsidRDefault="004A55A7" w:rsidP="006808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F27">
        <w:rPr>
          <w:rFonts w:ascii="Times New Roman" w:hAnsi="Times New Roman" w:cs="Times New Roman"/>
          <w:b/>
          <w:bCs/>
          <w:sz w:val="24"/>
          <w:szCs w:val="24"/>
        </w:rPr>
        <w:t>Ведомство 659. Нерюнгринский районный Совет депутатов</w:t>
      </w:r>
      <w:r w:rsidR="00AF5A39" w:rsidRPr="00BF7F2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4A55A7" w:rsidRDefault="004A55A7" w:rsidP="00680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F27">
        <w:rPr>
          <w:rFonts w:ascii="Times New Roman" w:hAnsi="Times New Roman" w:cs="Times New Roman"/>
          <w:sz w:val="24"/>
          <w:szCs w:val="24"/>
        </w:rPr>
        <w:t>По данному ведомству предусмотрены расходы на 201</w:t>
      </w:r>
      <w:r w:rsidR="00B70A1C">
        <w:rPr>
          <w:rFonts w:ascii="Times New Roman" w:hAnsi="Times New Roman" w:cs="Times New Roman"/>
          <w:sz w:val="24"/>
          <w:szCs w:val="24"/>
        </w:rPr>
        <w:t>8</w:t>
      </w:r>
      <w:r w:rsidRPr="00BF7F27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CB67D3" w:rsidRPr="00CB67D3">
        <w:rPr>
          <w:rFonts w:ascii="Times New Roman" w:hAnsi="Times New Roman" w:cs="Times New Roman"/>
          <w:sz w:val="24"/>
          <w:szCs w:val="24"/>
        </w:rPr>
        <w:t>7</w:t>
      </w:r>
      <w:r w:rsidR="00E67F4A">
        <w:rPr>
          <w:rFonts w:ascii="Times New Roman" w:hAnsi="Times New Roman" w:cs="Times New Roman"/>
          <w:sz w:val="24"/>
          <w:szCs w:val="24"/>
        </w:rPr>
        <w:t xml:space="preserve"> </w:t>
      </w:r>
      <w:r w:rsidR="00CB67D3" w:rsidRPr="00CB67D3">
        <w:rPr>
          <w:rFonts w:ascii="Times New Roman" w:hAnsi="Times New Roman" w:cs="Times New Roman"/>
          <w:sz w:val="24"/>
          <w:szCs w:val="24"/>
        </w:rPr>
        <w:t>6</w:t>
      </w:r>
      <w:r w:rsidR="00B70A1C">
        <w:rPr>
          <w:rFonts w:ascii="Times New Roman" w:hAnsi="Times New Roman" w:cs="Times New Roman"/>
          <w:sz w:val="24"/>
          <w:szCs w:val="24"/>
        </w:rPr>
        <w:t>72</w:t>
      </w:r>
      <w:r w:rsidR="00CB67D3" w:rsidRPr="00CB67D3">
        <w:rPr>
          <w:rFonts w:ascii="Times New Roman" w:hAnsi="Times New Roman" w:cs="Times New Roman"/>
          <w:sz w:val="24"/>
          <w:szCs w:val="24"/>
        </w:rPr>
        <w:t>,</w:t>
      </w:r>
      <w:r w:rsidR="00B70A1C">
        <w:rPr>
          <w:rFonts w:ascii="Times New Roman" w:hAnsi="Times New Roman" w:cs="Times New Roman"/>
          <w:sz w:val="24"/>
          <w:szCs w:val="24"/>
        </w:rPr>
        <w:t>3</w:t>
      </w:r>
      <w:r w:rsidR="00CB67D3">
        <w:rPr>
          <w:rFonts w:ascii="Times New Roman" w:hAnsi="Times New Roman" w:cs="Times New Roman"/>
          <w:sz w:val="24"/>
          <w:szCs w:val="24"/>
        </w:rPr>
        <w:t xml:space="preserve"> </w:t>
      </w:r>
      <w:r w:rsidRPr="00BF7F27">
        <w:rPr>
          <w:rFonts w:ascii="Times New Roman" w:hAnsi="Times New Roman" w:cs="Times New Roman"/>
          <w:sz w:val="24"/>
          <w:szCs w:val="24"/>
        </w:rPr>
        <w:t xml:space="preserve">тыс. рублей на содержание и обеспечение деятельности председателя, заместителя председателя </w:t>
      </w:r>
      <w:r w:rsidRPr="00BF7F27">
        <w:rPr>
          <w:rFonts w:ascii="Times New Roman" w:hAnsi="Times New Roman" w:cs="Times New Roman"/>
          <w:bCs/>
          <w:sz w:val="24"/>
          <w:szCs w:val="24"/>
        </w:rPr>
        <w:t>Нерюнгринский районный Совет депутатов</w:t>
      </w:r>
      <w:r w:rsidRPr="00BF7F27">
        <w:rPr>
          <w:rFonts w:ascii="Times New Roman" w:hAnsi="Times New Roman" w:cs="Times New Roman"/>
          <w:sz w:val="24"/>
          <w:szCs w:val="24"/>
        </w:rPr>
        <w:t xml:space="preserve"> и его аппарата.</w:t>
      </w:r>
      <w:r w:rsidR="00E67F4A">
        <w:rPr>
          <w:rFonts w:ascii="Times New Roman" w:hAnsi="Times New Roman" w:cs="Times New Roman"/>
          <w:sz w:val="24"/>
          <w:szCs w:val="24"/>
        </w:rPr>
        <w:t xml:space="preserve"> На плановый период </w:t>
      </w:r>
      <w:r w:rsidR="00680833">
        <w:rPr>
          <w:rFonts w:ascii="Times New Roman" w:hAnsi="Times New Roman" w:cs="Times New Roman"/>
          <w:sz w:val="24"/>
          <w:szCs w:val="24"/>
        </w:rPr>
        <w:t>2019-2020 годов бюджетные ассигнования предусмотрены в условиях 2018 года.</w:t>
      </w:r>
    </w:p>
    <w:p w:rsidR="00A700B3" w:rsidRPr="00BF7F27" w:rsidRDefault="00A700B3" w:rsidP="006808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833" w:rsidRDefault="004A55A7" w:rsidP="00672C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F27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Ведомство 661. Контрольно-счетная палата МО </w:t>
      </w:r>
      <w:r w:rsidR="00672CB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F7F27">
        <w:rPr>
          <w:rFonts w:ascii="Times New Roman" w:hAnsi="Times New Roman" w:cs="Times New Roman"/>
          <w:b/>
          <w:bCs/>
          <w:sz w:val="24"/>
          <w:szCs w:val="24"/>
        </w:rPr>
        <w:t>Нерюнгринский район</w:t>
      </w:r>
      <w:r w:rsidR="00672CB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F5A39" w:rsidRPr="00BF7F2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672CB9" w:rsidRPr="00206AD7" w:rsidRDefault="004A55A7" w:rsidP="00672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F27">
        <w:rPr>
          <w:rFonts w:ascii="Times New Roman" w:hAnsi="Times New Roman" w:cs="Times New Roman"/>
          <w:sz w:val="24"/>
          <w:szCs w:val="24"/>
        </w:rPr>
        <w:lastRenderedPageBreak/>
        <w:t>По данному ведомству предусмотрены расходы на 201</w:t>
      </w:r>
      <w:r w:rsidR="00680833">
        <w:rPr>
          <w:rFonts w:ascii="Times New Roman" w:hAnsi="Times New Roman" w:cs="Times New Roman"/>
          <w:sz w:val="24"/>
          <w:szCs w:val="24"/>
        </w:rPr>
        <w:t>8</w:t>
      </w:r>
      <w:r w:rsidRPr="00BF7F27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680833">
        <w:rPr>
          <w:rFonts w:ascii="Times New Roman" w:hAnsi="Times New Roman" w:cs="Times New Roman"/>
          <w:sz w:val="24"/>
          <w:szCs w:val="24"/>
        </w:rPr>
        <w:t>5 4</w:t>
      </w:r>
      <w:r w:rsidR="002C3DCC">
        <w:rPr>
          <w:rFonts w:ascii="Times New Roman" w:hAnsi="Times New Roman" w:cs="Times New Roman"/>
          <w:sz w:val="24"/>
          <w:szCs w:val="24"/>
        </w:rPr>
        <w:t>03</w:t>
      </w:r>
      <w:r w:rsidR="00680833">
        <w:rPr>
          <w:rFonts w:ascii="Times New Roman" w:hAnsi="Times New Roman" w:cs="Times New Roman"/>
          <w:sz w:val="24"/>
          <w:szCs w:val="24"/>
        </w:rPr>
        <w:t>,</w:t>
      </w:r>
      <w:r w:rsidR="002C3DCC">
        <w:rPr>
          <w:rFonts w:ascii="Times New Roman" w:hAnsi="Times New Roman" w:cs="Times New Roman"/>
          <w:sz w:val="24"/>
          <w:szCs w:val="24"/>
        </w:rPr>
        <w:t>6</w:t>
      </w:r>
      <w:r w:rsidR="00CB67D3">
        <w:rPr>
          <w:rFonts w:ascii="Times New Roman" w:hAnsi="Times New Roman" w:cs="Times New Roman"/>
          <w:sz w:val="24"/>
          <w:szCs w:val="24"/>
        </w:rPr>
        <w:t xml:space="preserve"> </w:t>
      </w:r>
      <w:r w:rsidRPr="00BF7F27">
        <w:rPr>
          <w:rFonts w:ascii="Times New Roman" w:hAnsi="Times New Roman" w:cs="Times New Roman"/>
          <w:sz w:val="24"/>
          <w:szCs w:val="24"/>
        </w:rPr>
        <w:t>тыс.</w:t>
      </w:r>
      <w:r w:rsidR="00553C79" w:rsidRPr="00BF7F27">
        <w:rPr>
          <w:rFonts w:ascii="Times New Roman" w:hAnsi="Times New Roman" w:cs="Times New Roman"/>
          <w:sz w:val="24"/>
          <w:szCs w:val="24"/>
        </w:rPr>
        <w:t xml:space="preserve"> </w:t>
      </w:r>
      <w:r w:rsidRPr="00BF7F27">
        <w:rPr>
          <w:rFonts w:ascii="Times New Roman" w:hAnsi="Times New Roman" w:cs="Times New Roman"/>
          <w:sz w:val="24"/>
          <w:szCs w:val="24"/>
        </w:rPr>
        <w:t>рублей</w:t>
      </w:r>
      <w:r w:rsidR="00FE77A4" w:rsidRPr="00BF7F27">
        <w:rPr>
          <w:rFonts w:ascii="Times New Roman" w:hAnsi="Times New Roman" w:cs="Times New Roman"/>
          <w:sz w:val="24"/>
          <w:szCs w:val="24"/>
        </w:rPr>
        <w:t xml:space="preserve">, в том числе: </w:t>
      </w:r>
      <w:r w:rsidRPr="00BF7F27">
        <w:rPr>
          <w:rFonts w:ascii="Times New Roman" w:hAnsi="Times New Roman" w:cs="Times New Roman"/>
          <w:sz w:val="24"/>
          <w:szCs w:val="24"/>
        </w:rPr>
        <w:t xml:space="preserve"> на содержание и обеспечение деятельности председателя, аудитора и главного инспектора Контрольно-счетной палаты</w:t>
      </w:r>
      <w:r w:rsidRPr="00BF7F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7F27">
        <w:rPr>
          <w:rFonts w:ascii="Times New Roman" w:hAnsi="Times New Roman" w:cs="Times New Roman"/>
          <w:bCs/>
          <w:sz w:val="24"/>
          <w:szCs w:val="24"/>
        </w:rPr>
        <w:t xml:space="preserve">МО </w:t>
      </w:r>
      <w:r w:rsidR="00E67F4A">
        <w:rPr>
          <w:rFonts w:ascii="Times New Roman" w:hAnsi="Times New Roman" w:cs="Times New Roman"/>
          <w:bCs/>
          <w:sz w:val="24"/>
          <w:szCs w:val="24"/>
        </w:rPr>
        <w:t>«</w:t>
      </w:r>
      <w:r w:rsidRPr="00BF7F27">
        <w:rPr>
          <w:rFonts w:ascii="Times New Roman" w:hAnsi="Times New Roman" w:cs="Times New Roman"/>
          <w:bCs/>
          <w:sz w:val="24"/>
          <w:szCs w:val="24"/>
        </w:rPr>
        <w:t>Нерюнгринский район</w:t>
      </w:r>
      <w:r w:rsidR="00E67F4A">
        <w:rPr>
          <w:rFonts w:ascii="Times New Roman" w:hAnsi="Times New Roman" w:cs="Times New Roman"/>
          <w:bCs/>
          <w:sz w:val="24"/>
          <w:szCs w:val="24"/>
        </w:rPr>
        <w:t>».</w:t>
      </w:r>
      <w:r w:rsidRPr="00BF7F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CB9">
        <w:rPr>
          <w:rFonts w:ascii="Times New Roman" w:hAnsi="Times New Roman" w:cs="Times New Roman"/>
          <w:sz w:val="24"/>
          <w:szCs w:val="24"/>
        </w:rPr>
        <w:t>На плановый период расходы составят: на 201</w:t>
      </w:r>
      <w:r w:rsidR="002C3DCC">
        <w:rPr>
          <w:rFonts w:ascii="Times New Roman" w:hAnsi="Times New Roman" w:cs="Times New Roman"/>
          <w:sz w:val="24"/>
          <w:szCs w:val="24"/>
        </w:rPr>
        <w:t>9</w:t>
      </w:r>
      <w:r w:rsidR="00672CB9">
        <w:rPr>
          <w:rFonts w:ascii="Times New Roman" w:hAnsi="Times New Roman" w:cs="Times New Roman"/>
          <w:sz w:val="24"/>
          <w:szCs w:val="24"/>
        </w:rPr>
        <w:t xml:space="preserve"> год </w:t>
      </w:r>
      <w:r w:rsidR="00906779">
        <w:rPr>
          <w:rFonts w:ascii="Times New Roman" w:hAnsi="Times New Roman" w:cs="Times New Roman"/>
          <w:sz w:val="24"/>
          <w:szCs w:val="24"/>
        </w:rPr>
        <w:t>–</w:t>
      </w:r>
      <w:r w:rsidR="00672CB9">
        <w:rPr>
          <w:rFonts w:ascii="Times New Roman" w:hAnsi="Times New Roman" w:cs="Times New Roman"/>
          <w:sz w:val="24"/>
          <w:szCs w:val="24"/>
        </w:rPr>
        <w:t xml:space="preserve"> </w:t>
      </w:r>
      <w:r w:rsidR="00906779">
        <w:rPr>
          <w:rFonts w:ascii="Times New Roman" w:hAnsi="Times New Roman" w:cs="Times New Roman"/>
          <w:sz w:val="24"/>
          <w:szCs w:val="24"/>
        </w:rPr>
        <w:t>5 416,4</w:t>
      </w:r>
      <w:r w:rsidR="00672CB9">
        <w:t xml:space="preserve"> </w:t>
      </w:r>
      <w:r w:rsidR="00672CB9">
        <w:rPr>
          <w:rFonts w:ascii="Times New Roman" w:hAnsi="Times New Roman" w:cs="Times New Roman"/>
          <w:sz w:val="24"/>
          <w:szCs w:val="24"/>
        </w:rPr>
        <w:t>тыс. рублей, на 20</w:t>
      </w:r>
      <w:r w:rsidR="00906779">
        <w:rPr>
          <w:rFonts w:ascii="Times New Roman" w:hAnsi="Times New Roman" w:cs="Times New Roman"/>
          <w:sz w:val="24"/>
          <w:szCs w:val="24"/>
        </w:rPr>
        <w:t>20</w:t>
      </w:r>
      <w:r w:rsidR="00672CB9">
        <w:rPr>
          <w:rFonts w:ascii="Times New Roman" w:hAnsi="Times New Roman" w:cs="Times New Roman"/>
          <w:sz w:val="24"/>
          <w:szCs w:val="24"/>
        </w:rPr>
        <w:t xml:space="preserve"> год </w:t>
      </w:r>
      <w:r w:rsidR="00444B1D">
        <w:rPr>
          <w:rFonts w:ascii="Times New Roman" w:hAnsi="Times New Roman" w:cs="Times New Roman"/>
          <w:sz w:val="24"/>
          <w:szCs w:val="24"/>
        </w:rPr>
        <w:t>-</w:t>
      </w:r>
      <w:r w:rsidR="00672CB9">
        <w:rPr>
          <w:rFonts w:ascii="Times New Roman" w:hAnsi="Times New Roman" w:cs="Times New Roman"/>
          <w:sz w:val="24"/>
          <w:szCs w:val="24"/>
        </w:rPr>
        <w:t xml:space="preserve"> </w:t>
      </w:r>
      <w:r w:rsidR="0090677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72CB9" w:rsidRPr="00672CB9">
        <w:rPr>
          <w:rFonts w:ascii="Times New Roman" w:hAnsi="Times New Roman" w:cs="Times New Roman"/>
          <w:sz w:val="24"/>
          <w:szCs w:val="24"/>
        </w:rPr>
        <w:t>5 4</w:t>
      </w:r>
      <w:r w:rsidR="00906779">
        <w:rPr>
          <w:rFonts w:ascii="Times New Roman" w:hAnsi="Times New Roman" w:cs="Times New Roman"/>
          <w:sz w:val="24"/>
          <w:szCs w:val="24"/>
        </w:rPr>
        <w:t>20</w:t>
      </w:r>
      <w:r w:rsidR="00672CB9" w:rsidRPr="00672CB9">
        <w:rPr>
          <w:rFonts w:ascii="Times New Roman" w:hAnsi="Times New Roman" w:cs="Times New Roman"/>
          <w:sz w:val="24"/>
          <w:szCs w:val="24"/>
        </w:rPr>
        <w:t>,</w:t>
      </w:r>
      <w:r w:rsidR="00906779">
        <w:rPr>
          <w:rFonts w:ascii="Times New Roman" w:hAnsi="Times New Roman" w:cs="Times New Roman"/>
          <w:sz w:val="24"/>
          <w:szCs w:val="24"/>
        </w:rPr>
        <w:t>3</w:t>
      </w:r>
      <w:r w:rsidR="00672CB9">
        <w:rPr>
          <w:rFonts w:ascii="Times New Roman" w:hAnsi="Times New Roman" w:cs="Times New Roman"/>
          <w:sz w:val="24"/>
          <w:szCs w:val="24"/>
        </w:rPr>
        <w:t xml:space="preserve"> </w:t>
      </w:r>
      <w:r w:rsidR="00672CB9">
        <w:t xml:space="preserve"> </w:t>
      </w:r>
      <w:r w:rsidR="00672CB9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4A55A7" w:rsidRPr="00BF7F27" w:rsidRDefault="004A55A7" w:rsidP="00672C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2CB9" w:rsidRPr="00206AD7" w:rsidRDefault="004A55A7" w:rsidP="00C56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F27">
        <w:rPr>
          <w:rFonts w:ascii="Times New Roman" w:hAnsi="Times New Roman" w:cs="Times New Roman"/>
          <w:b/>
          <w:bCs/>
          <w:sz w:val="24"/>
          <w:szCs w:val="24"/>
        </w:rPr>
        <w:t>Ведомство 664. Управление финансов Нерюнгринской районной администрации</w:t>
      </w:r>
      <w:r w:rsidR="00AF5A39" w:rsidRPr="00BF7F2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F7F27">
        <w:rPr>
          <w:rFonts w:ascii="Times New Roman" w:hAnsi="Times New Roman" w:cs="Times New Roman"/>
          <w:sz w:val="24"/>
          <w:szCs w:val="24"/>
        </w:rPr>
        <w:t>По данному ведомству предусмотрены расходы на  201</w:t>
      </w:r>
      <w:r w:rsidR="00740751">
        <w:rPr>
          <w:rFonts w:ascii="Times New Roman" w:hAnsi="Times New Roman" w:cs="Times New Roman"/>
          <w:sz w:val="24"/>
          <w:szCs w:val="24"/>
        </w:rPr>
        <w:t>8</w:t>
      </w:r>
      <w:r w:rsidRPr="00BF7F27">
        <w:rPr>
          <w:rFonts w:ascii="Times New Roman" w:hAnsi="Times New Roman" w:cs="Times New Roman"/>
          <w:sz w:val="24"/>
          <w:szCs w:val="24"/>
        </w:rPr>
        <w:t xml:space="preserve"> год в размере 19</w:t>
      </w:r>
      <w:r w:rsidR="00DA3ED1">
        <w:rPr>
          <w:rFonts w:ascii="Times New Roman" w:hAnsi="Times New Roman" w:cs="Times New Roman"/>
          <w:sz w:val="24"/>
          <w:szCs w:val="24"/>
        </w:rPr>
        <w:t> 592,0</w:t>
      </w:r>
      <w:r w:rsidRPr="00BF7F27">
        <w:rPr>
          <w:rFonts w:ascii="Times New Roman" w:hAnsi="Times New Roman" w:cs="Times New Roman"/>
          <w:sz w:val="24"/>
          <w:szCs w:val="24"/>
        </w:rPr>
        <w:t> тыс. рублей</w:t>
      </w:r>
      <w:r w:rsidR="009E778E">
        <w:rPr>
          <w:rFonts w:ascii="Times New Roman" w:hAnsi="Times New Roman" w:cs="Times New Roman"/>
          <w:sz w:val="24"/>
          <w:szCs w:val="24"/>
        </w:rPr>
        <w:t>, в том числе</w:t>
      </w:r>
      <w:r w:rsidRPr="00BF7F27">
        <w:rPr>
          <w:rFonts w:ascii="Times New Roman" w:hAnsi="Times New Roman" w:cs="Times New Roman"/>
          <w:sz w:val="24"/>
          <w:szCs w:val="24"/>
        </w:rPr>
        <w:t xml:space="preserve"> на содержание и обеспечение деятельности финансового органа МО «Нерюнгринский район»</w:t>
      </w:r>
      <w:r w:rsidR="009E778E">
        <w:rPr>
          <w:rFonts w:ascii="Times New Roman" w:hAnsi="Times New Roman" w:cs="Times New Roman"/>
          <w:sz w:val="24"/>
          <w:szCs w:val="24"/>
        </w:rPr>
        <w:t xml:space="preserve"> - 19</w:t>
      </w:r>
      <w:r w:rsidR="00DA3ED1">
        <w:rPr>
          <w:rFonts w:ascii="Times New Roman" w:hAnsi="Times New Roman" w:cs="Times New Roman"/>
          <w:sz w:val="24"/>
          <w:szCs w:val="24"/>
        </w:rPr>
        <w:t> 437,5</w:t>
      </w:r>
      <w:r w:rsidR="009E778E">
        <w:rPr>
          <w:rFonts w:ascii="Times New Roman" w:hAnsi="Times New Roman" w:cs="Times New Roman"/>
          <w:sz w:val="24"/>
          <w:szCs w:val="24"/>
        </w:rPr>
        <w:t xml:space="preserve"> тыс. рублей, на сопровождение автоматизированной программы Бюджет-Смарт </w:t>
      </w:r>
      <w:r w:rsidR="008A4E8E">
        <w:rPr>
          <w:rFonts w:ascii="Times New Roman" w:hAnsi="Times New Roman" w:cs="Times New Roman"/>
          <w:sz w:val="24"/>
          <w:szCs w:val="24"/>
        </w:rPr>
        <w:t>–</w:t>
      </w:r>
      <w:r w:rsidR="009E778E">
        <w:rPr>
          <w:rFonts w:ascii="Times New Roman" w:hAnsi="Times New Roman" w:cs="Times New Roman"/>
          <w:sz w:val="24"/>
          <w:szCs w:val="24"/>
        </w:rPr>
        <w:t xml:space="preserve"> 15</w:t>
      </w:r>
      <w:r w:rsidR="008A4E8E">
        <w:rPr>
          <w:rFonts w:ascii="Times New Roman" w:hAnsi="Times New Roman" w:cs="Times New Roman"/>
          <w:sz w:val="24"/>
          <w:szCs w:val="24"/>
        </w:rPr>
        <w:t>4,5</w:t>
      </w:r>
      <w:r w:rsidR="009E778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BF7F27">
        <w:rPr>
          <w:rFonts w:ascii="Times New Roman" w:hAnsi="Times New Roman" w:cs="Times New Roman"/>
          <w:sz w:val="24"/>
          <w:szCs w:val="24"/>
        </w:rPr>
        <w:t>.</w:t>
      </w:r>
      <w:r w:rsidR="00672CB9">
        <w:rPr>
          <w:rFonts w:ascii="Times New Roman" w:hAnsi="Times New Roman" w:cs="Times New Roman"/>
          <w:sz w:val="24"/>
          <w:szCs w:val="24"/>
        </w:rPr>
        <w:t xml:space="preserve"> На плановый период расходы составят: на 201</w:t>
      </w:r>
      <w:r w:rsidR="008A4E8E">
        <w:rPr>
          <w:rFonts w:ascii="Times New Roman" w:hAnsi="Times New Roman" w:cs="Times New Roman"/>
          <w:sz w:val="24"/>
          <w:szCs w:val="24"/>
        </w:rPr>
        <w:t>9</w:t>
      </w:r>
      <w:r w:rsidR="00672CB9">
        <w:rPr>
          <w:rFonts w:ascii="Times New Roman" w:hAnsi="Times New Roman" w:cs="Times New Roman"/>
          <w:sz w:val="24"/>
          <w:szCs w:val="24"/>
        </w:rPr>
        <w:t xml:space="preserve"> год </w:t>
      </w:r>
      <w:r w:rsidR="00444B1D">
        <w:rPr>
          <w:rFonts w:ascii="Times New Roman" w:hAnsi="Times New Roman" w:cs="Times New Roman"/>
          <w:sz w:val="24"/>
          <w:szCs w:val="24"/>
        </w:rPr>
        <w:t>-</w:t>
      </w:r>
      <w:r w:rsidR="00672CB9">
        <w:rPr>
          <w:rFonts w:ascii="Times New Roman" w:hAnsi="Times New Roman" w:cs="Times New Roman"/>
          <w:sz w:val="24"/>
          <w:szCs w:val="24"/>
        </w:rPr>
        <w:t xml:space="preserve"> </w:t>
      </w:r>
      <w:r w:rsidR="008A4E8E" w:rsidRPr="008A4E8E">
        <w:rPr>
          <w:rFonts w:ascii="Times New Roman" w:hAnsi="Times New Roman" w:cs="Times New Roman"/>
          <w:sz w:val="24"/>
          <w:szCs w:val="24"/>
        </w:rPr>
        <w:t>19</w:t>
      </w:r>
      <w:r w:rsidR="008A4E8E">
        <w:rPr>
          <w:rFonts w:ascii="Times New Roman" w:hAnsi="Times New Roman" w:cs="Times New Roman"/>
          <w:sz w:val="24"/>
          <w:szCs w:val="24"/>
        </w:rPr>
        <w:t> </w:t>
      </w:r>
      <w:r w:rsidR="008A4E8E" w:rsidRPr="008A4E8E">
        <w:rPr>
          <w:rFonts w:ascii="Times New Roman" w:hAnsi="Times New Roman" w:cs="Times New Roman"/>
          <w:sz w:val="24"/>
          <w:szCs w:val="24"/>
        </w:rPr>
        <w:t>342,6</w:t>
      </w:r>
      <w:r w:rsidR="008A4E8E">
        <w:rPr>
          <w:rFonts w:ascii="Times New Roman" w:hAnsi="Times New Roman" w:cs="Times New Roman"/>
          <w:sz w:val="24"/>
          <w:szCs w:val="24"/>
        </w:rPr>
        <w:t xml:space="preserve"> </w:t>
      </w:r>
      <w:r w:rsidR="00672CB9">
        <w:rPr>
          <w:rFonts w:ascii="Times New Roman" w:hAnsi="Times New Roman" w:cs="Times New Roman"/>
          <w:sz w:val="24"/>
          <w:szCs w:val="24"/>
        </w:rPr>
        <w:t>тыс. рублей, на 20</w:t>
      </w:r>
      <w:r w:rsidR="008A4E8E">
        <w:rPr>
          <w:rFonts w:ascii="Times New Roman" w:hAnsi="Times New Roman" w:cs="Times New Roman"/>
          <w:sz w:val="24"/>
          <w:szCs w:val="24"/>
        </w:rPr>
        <w:t>20</w:t>
      </w:r>
      <w:r w:rsidR="00672CB9">
        <w:rPr>
          <w:rFonts w:ascii="Times New Roman" w:hAnsi="Times New Roman" w:cs="Times New Roman"/>
          <w:sz w:val="24"/>
          <w:szCs w:val="24"/>
        </w:rPr>
        <w:t xml:space="preserve"> год </w:t>
      </w:r>
      <w:r w:rsidR="00444B1D">
        <w:rPr>
          <w:rFonts w:ascii="Times New Roman" w:hAnsi="Times New Roman" w:cs="Times New Roman"/>
          <w:sz w:val="24"/>
          <w:szCs w:val="24"/>
        </w:rPr>
        <w:t>-</w:t>
      </w:r>
      <w:r w:rsidR="00672CB9">
        <w:rPr>
          <w:rFonts w:ascii="Times New Roman" w:hAnsi="Times New Roman" w:cs="Times New Roman"/>
          <w:sz w:val="24"/>
          <w:szCs w:val="24"/>
        </w:rPr>
        <w:t xml:space="preserve"> </w:t>
      </w:r>
      <w:r w:rsidR="008A4E8E" w:rsidRPr="008A4E8E">
        <w:rPr>
          <w:rFonts w:ascii="Times New Roman" w:hAnsi="Times New Roman" w:cs="Times New Roman"/>
          <w:sz w:val="24"/>
          <w:szCs w:val="24"/>
        </w:rPr>
        <w:t>19 986,9</w:t>
      </w:r>
      <w:r w:rsidR="008A4E8E">
        <w:rPr>
          <w:sz w:val="24"/>
          <w:szCs w:val="24"/>
        </w:rPr>
        <w:t xml:space="preserve"> </w:t>
      </w:r>
      <w:r w:rsidR="00672CB9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BB5B67" w:rsidRPr="00BB5B67" w:rsidRDefault="00BB5B67" w:rsidP="00DA61A4">
      <w:pPr>
        <w:spacing w:after="0" w:line="240" w:lineRule="auto"/>
        <w:ind w:firstLine="709"/>
        <w:rPr>
          <w:lang w:eastAsia="ru-RU"/>
        </w:rPr>
      </w:pPr>
    </w:p>
    <w:p w:rsidR="00E45A21" w:rsidRPr="00B25000" w:rsidRDefault="004B57BA" w:rsidP="00852C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00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A55A7" w:rsidRPr="00B25000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</w:t>
      </w:r>
      <w:r w:rsidR="009E778E" w:rsidRPr="00B25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5A7" w:rsidRPr="00B25000">
        <w:rPr>
          <w:rFonts w:ascii="Times New Roman" w:hAnsi="Times New Roman" w:cs="Times New Roman"/>
          <w:b/>
          <w:sz w:val="28"/>
          <w:szCs w:val="28"/>
        </w:rPr>
        <w:t>бюджета Нерюнгринского района на 201</w:t>
      </w:r>
      <w:r w:rsidR="00E566D1">
        <w:rPr>
          <w:rFonts w:ascii="Times New Roman" w:hAnsi="Times New Roman" w:cs="Times New Roman"/>
          <w:b/>
          <w:sz w:val="28"/>
          <w:szCs w:val="28"/>
        </w:rPr>
        <w:t>8</w:t>
      </w:r>
      <w:r w:rsidR="004A55A7" w:rsidRPr="00B2500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45A21" w:rsidRPr="00B25000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201</w:t>
      </w:r>
      <w:r w:rsidR="00E566D1">
        <w:rPr>
          <w:rFonts w:ascii="Times New Roman" w:hAnsi="Times New Roman" w:cs="Times New Roman"/>
          <w:b/>
          <w:sz w:val="28"/>
          <w:szCs w:val="28"/>
        </w:rPr>
        <w:t>9</w:t>
      </w:r>
      <w:r w:rsidR="00E45A21" w:rsidRPr="00B25000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E566D1">
        <w:rPr>
          <w:rFonts w:ascii="Times New Roman" w:hAnsi="Times New Roman" w:cs="Times New Roman"/>
          <w:b/>
          <w:sz w:val="28"/>
          <w:szCs w:val="28"/>
        </w:rPr>
        <w:t>20</w:t>
      </w:r>
      <w:r w:rsidR="00E45A21" w:rsidRPr="00B2500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45A21" w:rsidRDefault="004A55A7" w:rsidP="00E45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78E">
        <w:rPr>
          <w:rFonts w:ascii="Times New Roman" w:hAnsi="Times New Roman" w:cs="Times New Roman"/>
          <w:sz w:val="24"/>
          <w:szCs w:val="24"/>
        </w:rPr>
        <w:t>В источниках финансирования дефицита бюджета Нерюнгринского района на 201</w:t>
      </w:r>
      <w:r w:rsidR="00E566D1">
        <w:rPr>
          <w:rFonts w:ascii="Times New Roman" w:hAnsi="Times New Roman" w:cs="Times New Roman"/>
          <w:sz w:val="24"/>
          <w:szCs w:val="24"/>
        </w:rPr>
        <w:t>8</w:t>
      </w:r>
      <w:r w:rsidRPr="009E778E">
        <w:rPr>
          <w:rFonts w:ascii="Times New Roman" w:hAnsi="Times New Roman" w:cs="Times New Roman"/>
          <w:sz w:val="24"/>
          <w:szCs w:val="24"/>
        </w:rPr>
        <w:t xml:space="preserve"> год запланирован профицит бюджета в объеме </w:t>
      </w:r>
      <w:r w:rsidR="00E566D1">
        <w:rPr>
          <w:rFonts w:ascii="Times New Roman" w:hAnsi="Times New Roman" w:cs="Times New Roman"/>
          <w:sz w:val="24"/>
          <w:szCs w:val="24"/>
        </w:rPr>
        <w:t>4 547,0</w:t>
      </w:r>
      <w:r w:rsidRPr="009E778E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E45A21">
        <w:rPr>
          <w:rFonts w:ascii="Times New Roman" w:hAnsi="Times New Roman" w:cs="Times New Roman"/>
          <w:sz w:val="24"/>
          <w:szCs w:val="24"/>
        </w:rPr>
        <w:t>рублей</w:t>
      </w:r>
      <w:r w:rsidR="00E45A21">
        <w:rPr>
          <w:rFonts w:ascii="Times New Roman" w:hAnsi="Times New Roman" w:cs="Times New Roman"/>
          <w:sz w:val="24"/>
          <w:szCs w:val="24"/>
        </w:rPr>
        <w:t xml:space="preserve">, </w:t>
      </w:r>
      <w:r w:rsidR="00EE562C">
        <w:rPr>
          <w:rFonts w:ascii="Times New Roman" w:hAnsi="Times New Roman" w:cs="Times New Roman"/>
          <w:sz w:val="24"/>
          <w:szCs w:val="24"/>
        </w:rPr>
        <w:t>на</w:t>
      </w:r>
      <w:r w:rsidR="00E45A21">
        <w:rPr>
          <w:rFonts w:ascii="Times New Roman" w:hAnsi="Times New Roman" w:cs="Times New Roman"/>
          <w:sz w:val="24"/>
          <w:szCs w:val="24"/>
        </w:rPr>
        <w:t xml:space="preserve"> 201</w:t>
      </w:r>
      <w:r w:rsidR="00E566D1">
        <w:rPr>
          <w:rFonts w:ascii="Times New Roman" w:hAnsi="Times New Roman" w:cs="Times New Roman"/>
          <w:sz w:val="24"/>
          <w:szCs w:val="24"/>
        </w:rPr>
        <w:t>9</w:t>
      </w:r>
      <w:r w:rsidR="00E45A21">
        <w:rPr>
          <w:rFonts w:ascii="Times New Roman" w:hAnsi="Times New Roman" w:cs="Times New Roman"/>
          <w:sz w:val="24"/>
          <w:szCs w:val="24"/>
        </w:rPr>
        <w:t xml:space="preserve"> год</w:t>
      </w:r>
      <w:r w:rsidR="00EE562C">
        <w:rPr>
          <w:rFonts w:ascii="Times New Roman" w:hAnsi="Times New Roman" w:cs="Times New Roman"/>
          <w:sz w:val="24"/>
          <w:szCs w:val="24"/>
        </w:rPr>
        <w:t xml:space="preserve"> планируется дефицит бюджета</w:t>
      </w:r>
      <w:r w:rsidR="00E45A21">
        <w:rPr>
          <w:rFonts w:ascii="Times New Roman" w:hAnsi="Times New Roman" w:cs="Times New Roman"/>
          <w:sz w:val="24"/>
          <w:szCs w:val="24"/>
        </w:rPr>
        <w:t xml:space="preserve"> </w:t>
      </w:r>
      <w:r w:rsidR="001F30B0">
        <w:rPr>
          <w:rFonts w:ascii="Times New Roman" w:hAnsi="Times New Roman" w:cs="Times New Roman"/>
          <w:sz w:val="24"/>
          <w:szCs w:val="24"/>
        </w:rPr>
        <w:t xml:space="preserve">- </w:t>
      </w:r>
      <w:r w:rsidR="00A25509">
        <w:rPr>
          <w:rFonts w:ascii="Times New Roman" w:hAnsi="Times New Roman" w:cs="Times New Roman"/>
          <w:sz w:val="24"/>
          <w:szCs w:val="24"/>
        </w:rPr>
        <w:t>300,0</w:t>
      </w:r>
      <w:r w:rsidR="00E45A21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A25509">
        <w:rPr>
          <w:rFonts w:ascii="Times New Roman" w:hAnsi="Times New Roman" w:cs="Times New Roman"/>
          <w:sz w:val="24"/>
          <w:szCs w:val="24"/>
        </w:rPr>
        <w:t>20</w:t>
      </w:r>
      <w:r w:rsidR="00E45A21">
        <w:rPr>
          <w:rFonts w:ascii="Times New Roman" w:hAnsi="Times New Roman" w:cs="Times New Roman"/>
          <w:sz w:val="24"/>
          <w:szCs w:val="24"/>
        </w:rPr>
        <w:t xml:space="preserve"> год планируется дефицит бюджета в сумме </w:t>
      </w:r>
      <w:r w:rsidR="00A25509">
        <w:rPr>
          <w:rFonts w:ascii="Times New Roman" w:hAnsi="Times New Roman" w:cs="Times New Roman"/>
          <w:sz w:val="24"/>
          <w:szCs w:val="24"/>
        </w:rPr>
        <w:t>2</w:t>
      </w:r>
      <w:r w:rsidR="00E45A21">
        <w:rPr>
          <w:rFonts w:ascii="Times New Roman" w:hAnsi="Times New Roman" w:cs="Times New Roman"/>
          <w:sz w:val="24"/>
          <w:szCs w:val="24"/>
        </w:rPr>
        <w:t>00,0 тыс. рублей.</w:t>
      </w:r>
    </w:p>
    <w:p w:rsidR="00025D83" w:rsidRDefault="004A55A7" w:rsidP="009E7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78E">
        <w:rPr>
          <w:rFonts w:ascii="Times New Roman" w:hAnsi="Times New Roman" w:cs="Times New Roman"/>
          <w:sz w:val="24"/>
          <w:szCs w:val="24"/>
        </w:rPr>
        <w:t>В 201</w:t>
      </w:r>
      <w:r w:rsidR="00A25509">
        <w:rPr>
          <w:rFonts w:ascii="Times New Roman" w:hAnsi="Times New Roman" w:cs="Times New Roman"/>
          <w:sz w:val="24"/>
          <w:szCs w:val="24"/>
        </w:rPr>
        <w:t>8</w:t>
      </w:r>
      <w:r w:rsidRPr="009E778E">
        <w:rPr>
          <w:rFonts w:ascii="Times New Roman" w:hAnsi="Times New Roman" w:cs="Times New Roman"/>
          <w:sz w:val="24"/>
          <w:szCs w:val="24"/>
        </w:rPr>
        <w:t xml:space="preserve"> году погашение бюджетных кредитов</w:t>
      </w:r>
      <w:r w:rsidR="003E6FE5" w:rsidRPr="009E778E">
        <w:rPr>
          <w:rFonts w:ascii="Times New Roman" w:hAnsi="Times New Roman" w:cs="Times New Roman"/>
          <w:sz w:val="24"/>
          <w:szCs w:val="24"/>
        </w:rPr>
        <w:t>, полученных ранее из Государственного бюджета Республики Саха (Якутия)</w:t>
      </w:r>
      <w:r w:rsidRPr="009E778E">
        <w:rPr>
          <w:rFonts w:ascii="Times New Roman" w:hAnsi="Times New Roman" w:cs="Times New Roman"/>
          <w:sz w:val="24"/>
          <w:szCs w:val="24"/>
        </w:rPr>
        <w:t xml:space="preserve"> предусмотрено в размере </w:t>
      </w:r>
      <w:r w:rsidR="00FA4D49">
        <w:rPr>
          <w:rFonts w:ascii="Times New Roman" w:hAnsi="Times New Roman" w:cs="Times New Roman"/>
          <w:sz w:val="24"/>
          <w:szCs w:val="24"/>
        </w:rPr>
        <w:t>10 5</w:t>
      </w:r>
      <w:r w:rsidR="00A25509">
        <w:rPr>
          <w:rFonts w:ascii="Times New Roman" w:hAnsi="Times New Roman" w:cs="Times New Roman"/>
          <w:sz w:val="24"/>
          <w:szCs w:val="24"/>
        </w:rPr>
        <w:t>38</w:t>
      </w:r>
      <w:r w:rsidR="00FA4D49">
        <w:rPr>
          <w:rFonts w:ascii="Times New Roman" w:hAnsi="Times New Roman" w:cs="Times New Roman"/>
          <w:sz w:val="24"/>
          <w:szCs w:val="24"/>
        </w:rPr>
        <w:t>,0</w:t>
      </w:r>
      <w:r w:rsidRPr="009E778E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3E6FE5" w:rsidRPr="009E778E">
        <w:rPr>
          <w:rFonts w:ascii="Times New Roman" w:hAnsi="Times New Roman" w:cs="Times New Roman"/>
          <w:sz w:val="24"/>
          <w:szCs w:val="24"/>
        </w:rPr>
        <w:t xml:space="preserve"> в </w:t>
      </w:r>
      <w:r w:rsidR="00FA4D49">
        <w:rPr>
          <w:rFonts w:ascii="Times New Roman" w:hAnsi="Times New Roman" w:cs="Times New Roman"/>
          <w:sz w:val="24"/>
          <w:szCs w:val="24"/>
        </w:rPr>
        <w:t>201</w:t>
      </w:r>
      <w:r w:rsidR="00A25509">
        <w:rPr>
          <w:rFonts w:ascii="Times New Roman" w:hAnsi="Times New Roman" w:cs="Times New Roman"/>
          <w:sz w:val="24"/>
          <w:szCs w:val="24"/>
        </w:rPr>
        <w:t>9</w:t>
      </w:r>
      <w:r w:rsidR="00FA4D4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25509">
        <w:rPr>
          <w:rFonts w:ascii="Times New Roman" w:hAnsi="Times New Roman" w:cs="Times New Roman"/>
          <w:sz w:val="24"/>
          <w:szCs w:val="24"/>
        </w:rPr>
        <w:t>–</w:t>
      </w:r>
      <w:r w:rsidR="00FA4D49">
        <w:rPr>
          <w:rFonts w:ascii="Times New Roman" w:hAnsi="Times New Roman" w:cs="Times New Roman"/>
          <w:sz w:val="24"/>
          <w:szCs w:val="24"/>
        </w:rPr>
        <w:t xml:space="preserve"> </w:t>
      </w:r>
      <w:r w:rsidR="00A25509">
        <w:rPr>
          <w:rFonts w:ascii="Times New Roman" w:hAnsi="Times New Roman" w:cs="Times New Roman"/>
          <w:sz w:val="24"/>
          <w:szCs w:val="24"/>
        </w:rPr>
        <w:t>4 989,5</w:t>
      </w:r>
      <w:r w:rsidR="00FA4D49">
        <w:rPr>
          <w:rFonts w:ascii="Times New Roman" w:hAnsi="Times New Roman" w:cs="Times New Roman"/>
          <w:sz w:val="24"/>
          <w:szCs w:val="24"/>
        </w:rPr>
        <w:t xml:space="preserve"> </w:t>
      </w:r>
      <w:r w:rsidR="00FA4D49" w:rsidRPr="009E778E">
        <w:rPr>
          <w:rFonts w:ascii="Times New Roman" w:hAnsi="Times New Roman" w:cs="Times New Roman"/>
          <w:sz w:val="24"/>
          <w:szCs w:val="24"/>
        </w:rPr>
        <w:t xml:space="preserve">тыс. рублей, </w:t>
      </w:r>
      <w:r w:rsidR="00FA4D49">
        <w:rPr>
          <w:rFonts w:ascii="Times New Roman" w:hAnsi="Times New Roman" w:cs="Times New Roman"/>
          <w:sz w:val="24"/>
          <w:szCs w:val="24"/>
        </w:rPr>
        <w:t>в 20</w:t>
      </w:r>
      <w:r w:rsidR="009E2414">
        <w:rPr>
          <w:rFonts w:ascii="Times New Roman" w:hAnsi="Times New Roman" w:cs="Times New Roman"/>
          <w:sz w:val="24"/>
          <w:szCs w:val="24"/>
        </w:rPr>
        <w:t>20</w:t>
      </w:r>
      <w:r w:rsidR="00FA4D4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E2414">
        <w:rPr>
          <w:rFonts w:ascii="Times New Roman" w:hAnsi="Times New Roman" w:cs="Times New Roman"/>
          <w:sz w:val="24"/>
          <w:szCs w:val="24"/>
        </w:rPr>
        <w:t>–</w:t>
      </w:r>
      <w:r w:rsidR="00FA4D49">
        <w:rPr>
          <w:rFonts w:ascii="Times New Roman" w:hAnsi="Times New Roman" w:cs="Times New Roman"/>
          <w:sz w:val="24"/>
          <w:szCs w:val="24"/>
        </w:rPr>
        <w:t xml:space="preserve"> </w:t>
      </w:r>
      <w:r w:rsidR="009E2414">
        <w:rPr>
          <w:rFonts w:ascii="Times New Roman" w:hAnsi="Times New Roman" w:cs="Times New Roman"/>
          <w:sz w:val="24"/>
          <w:szCs w:val="24"/>
        </w:rPr>
        <w:t>0,0</w:t>
      </w:r>
      <w:r w:rsidR="00FA4D4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45A21" w:rsidRDefault="00FA4D49" w:rsidP="00E45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E6FE5" w:rsidRPr="009E778E">
        <w:rPr>
          <w:rFonts w:ascii="Times New Roman" w:hAnsi="Times New Roman" w:cs="Times New Roman"/>
          <w:sz w:val="24"/>
          <w:szCs w:val="24"/>
        </w:rPr>
        <w:t>оступ</w:t>
      </w:r>
      <w:r>
        <w:rPr>
          <w:rFonts w:ascii="Times New Roman" w:hAnsi="Times New Roman" w:cs="Times New Roman"/>
          <w:sz w:val="24"/>
          <w:szCs w:val="24"/>
        </w:rPr>
        <w:t xml:space="preserve">ление доходов </w:t>
      </w:r>
      <w:r w:rsidR="003E6FE5" w:rsidRPr="009E778E">
        <w:rPr>
          <w:rFonts w:ascii="Times New Roman" w:hAnsi="Times New Roman" w:cs="Times New Roman"/>
          <w:sz w:val="24"/>
          <w:szCs w:val="24"/>
        </w:rPr>
        <w:t xml:space="preserve">от </w:t>
      </w:r>
      <w:r w:rsidR="00025D83" w:rsidRPr="009E778E">
        <w:rPr>
          <w:rFonts w:ascii="Times New Roman" w:hAnsi="Times New Roman" w:cs="Times New Roman"/>
          <w:sz w:val="24"/>
          <w:szCs w:val="24"/>
        </w:rPr>
        <w:t>возврата бюджетн</w:t>
      </w:r>
      <w:r w:rsidR="00E45A21">
        <w:rPr>
          <w:rFonts w:ascii="Times New Roman" w:hAnsi="Times New Roman" w:cs="Times New Roman"/>
          <w:sz w:val="24"/>
          <w:szCs w:val="24"/>
        </w:rPr>
        <w:t>ых</w:t>
      </w:r>
      <w:r w:rsidR="004A55A7" w:rsidRPr="009E778E">
        <w:rPr>
          <w:rFonts w:ascii="Times New Roman" w:hAnsi="Times New Roman" w:cs="Times New Roman"/>
          <w:sz w:val="24"/>
          <w:szCs w:val="24"/>
        </w:rPr>
        <w:t xml:space="preserve"> креди</w:t>
      </w:r>
      <w:r w:rsidR="00025D83" w:rsidRPr="009E778E">
        <w:rPr>
          <w:rFonts w:ascii="Times New Roman" w:hAnsi="Times New Roman" w:cs="Times New Roman"/>
          <w:sz w:val="24"/>
          <w:szCs w:val="24"/>
        </w:rPr>
        <w:t>т</w:t>
      </w:r>
      <w:r w:rsidR="00E45A21">
        <w:rPr>
          <w:rFonts w:ascii="Times New Roman" w:hAnsi="Times New Roman" w:cs="Times New Roman"/>
          <w:sz w:val="24"/>
          <w:szCs w:val="24"/>
        </w:rPr>
        <w:t>ов</w:t>
      </w:r>
      <w:r w:rsidR="004A55A7" w:rsidRPr="009E778E">
        <w:rPr>
          <w:rFonts w:ascii="Times New Roman" w:hAnsi="Times New Roman" w:cs="Times New Roman"/>
          <w:sz w:val="24"/>
          <w:szCs w:val="24"/>
        </w:rPr>
        <w:t>, предоставленн</w:t>
      </w:r>
      <w:r w:rsidR="00E45A21">
        <w:rPr>
          <w:rFonts w:ascii="Times New Roman" w:hAnsi="Times New Roman" w:cs="Times New Roman"/>
          <w:sz w:val="24"/>
          <w:szCs w:val="24"/>
        </w:rPr>
        <w:t>ых</w:t>
      </w:r>
      <w:r w:rsidR="004A55A7" w:rsidRPr="009E778E">
        <w:rPr>
          <w:rFonts w:ascii="Times New Roman" w:hAnsi="Times New Roman" w:cs="Times New Roman"/>
          <w:sz w:val="24"/>
          <w:szCs w:val="24"/>
        </w:rPr>
        <w:t xml:space="preserve"> из бюджета Нерюнгринского района бюджет</w:t>
      </w:r>
      <w:r>
        <w:rPr>
          <w:rFonts w:ascii="Times New Roman" w:hAnsi="Times New Roman" w:cs="Times New Roman"/>
          <w:sz w:val="24"/>
          <w:szCs w:val="24"/>
        </w:rPr>
        <w:t xml:space="preserve">ам </w:t>
      </w:r>
      <w:r w:rsidR="00E45A21">
        <w:rPr>
          <w:rFonts w:ascii="Times New Roman" w:hAnsi="Times New Roman" w:cs="Times New Roman"/>
          <w:sz w:val="24"/>
          <w:szCs w:val="24"/>
        </w:rPr>
        <w:t>п</w:t>
      </w:r>
      <w:r w:rsidR="00025D83" w:rsidRPr="009E778E">
        <w:rPr>
          <w:rFonts w:ascii="Times New Roman" w:hAnsi="Times New Roman" w:cs="Times New Roman"/>
          <w:sz w:val="24"/>
          <w:szCs w:val="24"/>
        </w:rPr>
        <w:t>оселени</w:t>
      </w:r>
      <w:r w:rsidR="00E45A21">
        <w:rPr>
          <w:rFonts w:ascii="Times New Roman" w:hAnsi="Times New Roman" w:cs="Times New Roman"/>
          <w:sz w:val="24"/>
          <w:szCs w:val="24"/>
        </w:rPr>
        <w:t>й</w:t>
      </w:r>
      <w:r w:rsidR="00273DF7">
        <w:rPr>
          <w:rFonts w:ascii="Times New Roman" w:hAnsi="Times New Roman" w:cs="Times New Roman"/>
          <w:sz w:val="24"/>
          <w:szCs w:val="24"/>
        </w:rPr>
        <w:t>,</w:t>
      </w:r>
      <w:r w:rsidR="00025D83" w:rsidRPr="009E778E">
        <w:rPr>
          <w:rFonts w:ascii="Times New Roman" w:hAnsi="Times New Roman" w:cs="Times New Roman"/>
          <w:sz w:val="24"/>
          <w:szCs w:val="24"/>
        </w:rPr>
        <w:t xml:space="preserve"> </w:t>
      </w:r>
      <w:r w:rsidR="00E45A21">
        <w:rPr>
          <w:rFonts w:ascii="Times New Roman" w:hAnsi="Times New Roman" w:cs="Times New Roman"/>
          <w:sz w:val="24"/>
          <w:szCs w:val="24"/>
        </w:rPr>
        <w:t>планируется на 201</w:t>
      </w:r>
      <w:r w:rsidR="009E2414">
        <w:rPr>
          <w:rFonts w:ascii="Times New Roman" w:hAnsi="Times New Roman" w:cs="Times New Roman"/>
          <w:sz w:val="24"/>
          <w:szCs w:val="24"/>
        </w:rPr>
        <w:t>8</w:t>
      </w:r>
      <w:r w:rsidR="00E45A21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E2414">
        <w:rPr>
          <w:rFonts w:ascii="Times New Roman" w:hAnsi="Times New Roman" w:cs="Times New Roman"/>
          <w:sz w:val="24"/>
          <w:szCs w:val="24"/>
        </w:rPr>
        <w:t>5 991,0</w:t>
      </w:r>
      <w:r w:rsidR="00E45A21">
        <w:rPr>
          <w:rFonts w:ascii="Times New Roman" w:hAnsi="Times New Roman" w:cs="Times New Roman"/>
          <w:sz w:val="24"/>
          <w:szCs w:val="24"/>
        </w:rPr>
        <w:t xml:space="preserve"> тыс. рублей, в 201</w:t>
      </w:r>
      <w:r w:rsidR="009E2414">
        <w:rPr>
          <w:rFonts w:ascii="Times New Roman" w:hAnsi="Times New Roman" w:cs="Times New Roman"/>
          <w:sz w:val="24"/>
          <w:szCs w:val="24"/>
        </w:rPr>
        <w:t>9</w:t>
      </w:r>
      <w:r w:rsidR="00E45A2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84871">
        <w:rPr>
          <w:rFonts w:ascii="Times New Roman" w:hAnsi="Times New Roman" w:cs="Times New Roman"/>
          <w:sz w:val="24"/>
          <w:szCs w:val="24"/>
        </w:rPr>
        <w:t>-</w:t>
      </w:r>
      <w:r w:rsidR="00E45A21">
        <w:rPr>
          <w:rFonts w:ascii="Times New Roman" w:hAnsi="Times New Roman" w:cs="Times New Roman"/>
          <w:sz w:val="24"/>
          <w:szCs w:val="24"/>
        </w:rPr>
        <w:t xml:space="preserve"> 5</w:t>
      </w:r>
      <w:r w:rsidR="009E2414">
        <w:rPr>
          <w:rFonts w:ascii="Times New Roman" w:hAnsi="Times New Roman" w:cs="Times New Roman"/>
          <w:sz w:val="24"/>
          <w:szCs w:val="24"/>
        </w:rPr>
        <w:t xml:space="preserve"> 289,5 </w:t>
      </w:r>
      <w:r w:rsidR="00E45A21">
        <w:rPr>
          <w:rFonts w:ascii="Times New Roman" w:hAnsi="Times New Roman" w:cs="Times New Roman"/>
          <w:sz w:val="24"/>
          <w:szCs w:val="24"/>
        </w:rPr>
        <w:t>тыс. рублей, в 20</w:t>
      </w:r>
      <w:r w:rsidR="009E2414">
        <w:rPr>
          <w:rFonts w:ascii="Times New Roman" w:hAnsi="Times New Roman" w:cs="Times New Roman"/>
          <w:sz w:val="24"/>
          <w:szCs w:val="24"/>
        </w:rPr>
        <w:t>20</w:t>
      </w:r>
      <w:r w:rsidR="00E45A2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E2414">
        <w:rPr>
          <w:rFonts w:ascii="Times New Roman" w:hAnsi="Times New Roman" w:cs="Times New Roman"/>
          <w:sz w:val="24"/>
          <w:szCs w:val="24"/>
        </w:rPr>
        <w:t>–</w:t>
      </w:r>
      <w:r w:rsidR="00E45A21">
        <w:rPr>
          <w:rFonts w:ascii="Times New Roman" w:hAnsi="Times New Roman" w:cs="Times New Roman"/>
          <w:sz w:val="24"/>
          <w:szCs w:val="24"/>
        </w:rPr>
        <w:t xml:space="preserve"> </w:t>
      </w:r>
      <w:r w:rsidR="009E2414">
        <w:rPr>
          <w:rFonts w:ascii="Times New Roman" w:hAnsi="Times New Roman" w:cs="Times New Roman"/>
          <w:sz w:val="24"/>
          <w:szCs w:val="24"/>
        </w:rPr>
        <w:t xml:space="preserve">200,0 </w:t>
      </w:r>
      <w:r w:rsidR="00E45A21">
        <w:rPr>
          <w:rFonts w:ascii="Times New Roman" w:hAnsi="Times New Roman" w:cs="Times New Roman"/>
          <w:sz w:val="24"/>
          <w:szCs w:val="24"/>
        </w:rPr>
        <w:t>тыс. рублей.</w:t>
      </w:r>
    </w:p>
    <w:p w:rsidR="004A55A7" w:rsidRPr="009E778E" w:rsidRDefault="004A55A7" w:rsidP="009E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37F6" w:rsidRPr="00273DF7" w:rsidRDefault="004B57BA" w:rsidP="00273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DF7">
        <w:rPr>
          <w:rFonts w:ascii="Times New Roman" w:hAnsi="Times New Roman" w:cs="Times New Roman"/>
          <w:b/>
          <w:sz w:val="28"/>
          <w:szCs w:val="28"/>
        </w:rPr>
        <w:t>7</w:t>
      </w:r>
      <w:r w:rsidR="004A55A7" w:rsidRPr="00273DF7">
        <w:rPr>
          <w:rFonts w:ascii="Times New Roman" w:hAnsi="Times New Roman" w:cs="Times New Roman"/>
          <w:b/>
          <w:sz w:val="28"/>
          <w:szCs w:val="28"/>
        </w:rPr>
        <w:t>.</w:t>
      </w:r>
      <w:r w:rsidRPr="00273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5A7" w:rsidRPr="00273DF7">
        <w:rPr>
          <w:rFonts w:ascii="Times New Roman" w:hAnsi="Times New Roman" w:cs="Times New Roman"/>
          <w:b/>
          <w:sz w:val="28"/>
          <w:szCs w:val="28"/>
        </w:rPr>
        <w:t>Объем муниципального внутреннего долга Нерюнгринского района на 201</w:t>
      </w:r>
      <w:r w:rsidR="00B127A8">
        <w:rPr>
          <w:rFonts w:ascii="Times New Roman" w:hAnsi="Times New Roman" w:cs="Times New Roman"/>
          <w:b/>
          <w:sz w:val="28"/>
          <w:szCs w:val="28"/>
        </w:rPr>
        <w:t>8</w:t>
      </w:r>
      <w:r w:rsidR="004A55A7" w:rsidRPr="00273DF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45A21" w:rsidRPr="00273DF7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201</w:t>
      </w:r>
      <w:r w:rsidR="00B127A8">
        <w:rPr>
          <w:rFonts w:ascii="Times New Roman" w:hAnsi="Times New Roman" w:cs="Times New Roman"/>
          <w:b/>
          <w:sz w:val="28"/>
          <w:szCs w:val="28"/>
        </w:rPr>
        <w:t>9</w:t>
      </w:r>
      <w:r w:rsidR="00E45A21" w:rsidRPr="00273DF7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B127A8">
        <w:rPr>
          <w:rFonts w:ascii="Times New Roman" w:hAnsi="Times New Roman" w:cs="Times New Roman"/>
          <w:b/>
          <w:sz w:val="28"/>
          <w:szCs w:val="28"/>
        </w:rPr>
        <w:t>20</w:t>
      </w:r>
      <w:r w:rsidR="00E45A21" w:rsidRPr="00273DF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443E7" w:rsidRPr="00206AD7" w:rsidRDefault="00927EE2" w:rsidP="009E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EF2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711C3D">
        <w:rPr>
          <w:rFonts w:ascii="Times New Roman" w:hAnsi="Times New Roman" w:cs="Times New Roman"/>
          <w:sz w:val="24"/>
          <w:szCs w:val="24"/>
        </w:rPr>
        <w:t>0</w:t>
      </w:r>
      <w:r w:rsidRPr="00746EF2">
        <w:rPr>
          <w:rFonts w:ascii="Times New Roman" w:hAnsi="Times New Roman" w:cs="Times New Roman"/>
          <w:sz w:val="24"/>
          <w:szCs w:val="24"/>
        </w:rPr>
        <w:t>1.201</w:t>
      </w:r>
      <w:r w:rsidR="00B127A8" w:rsidRPr="00746EF2">
        <w:rPr>
          <w:rFonts w:ascii="Times New Roman" w:hAnsi="Times New Roman" w:cs="Times New Roman"/>
          <w:sz w:val="24"/>
          <w:szCs w:val="24"/>
        </w:rPr>
        <w:t>7</w:t>
      </w:r>
      <w:r w:rsidRPr="00746EF2">
        <w:rPr>
          <w:rFonts w:ascii="Times New Roman" w:hAnsi="Times New Roman" w:cs="Times New Roman"/>
          <w:sz w:val="24"/>
          <w:szCs w:val="24"/>
        </w:rPr>
        <w:t xml:space="preserve"> года объем муниципального внутреннего долга составил 2</w:t>
      </w:r>
      <w:r w:rsidR="00EE75A3" w:rsidRPr="00746EF2">
        <w:rPr>
          <w:rFonts w:ascii="Times New Roman" w:hAnsi="Times New Roman" w:cs="Times New Roman"/>
          <w:sz w:val="24"/>
          <w:szCs w:val="24"/>
        </w:rPr>
        <w:t>6</w:t>
      </w:r>
      <w:r w:rsidRPr="00746EF2">
        <w:rPr>
          <w:rFonts w:ascii="Times New Roman" w:hAnsi="Times New Roman" w:cs="Times New Roman"/>
          <w:sz w:val="24"/>
          <w:szCs w:val="24"/>
        </w:rPr>
        <w:t> 07</w:t>
      </w:r>
      <w:r w:rsidR="00EE75A3" w:rsidRPr="00746EF2">
        <w:rPr>
          <w:rFonts w:ascii="Times New Roman" w:hAnsi="Times New Roman" w:cs="Times New Roman"/>
          <w:sz w:val="24"/>
          <w:szCs w:val="24"/>
        </w:rPr>
        <w:t>3</w:t>
      </w:r>
      <w:r w:rsidRPr="00746EF2">
        <w:rPr>
          <w:rFonts w:ascii="Times New Roman" w:hAnsi="Times New Roman" w:cs="Times New Roman"/>
          <w:sz w:val="24"/>
          <w:szCs w:val="24"/>
        </w:rPr>
        <w:t>,</w:t>
      </w:r>
      <w:r w:rsidR="00EE75A3" w:rsidRPr="00746EF2">
        <w:rPr>
          <w:rFonts w:ascii="Times New Roman" w:hAnsi="Times New Roman" w:cs="Times New Roman"/>
          <w:sz w:val="24"/>
          <w:szCs w:val="24"/>
        </w:rPr>
        <w:t>5</w:t>
      </w:r>
      <w:r w:rsidRPr="00746EF2">
        <w:rPr>
          <w:rFonts w:ascii="Times New Roman" w:hAnsi="Times New Roman" w:cs="Times New Roman"/>
          <w:sz w:val="24"/>
          <w:szCs w:val="24"/>
        </w:rPr>
        <w:t xml:space="preserve"> тыс. </w:t>
      </w:r>
      <w:r w:rsidR="00D40A87" w:rsidRPr="00746EF2">
        <w:rPr>
          <w:rFonts w:ascii="Times New Roman" w:hAnsi="Times New Roman" w:cs="Times New Roman"/>
          <w:sz w:val="24"/>
          <w:szCs w:val="24"/>
        </w:rPr>
        <w:t>рублей.</w:t>
      </w:r>
      <w:r w:rsidR="00D40A87" w:rsidRPr="00206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A87" w:rsidRPr="00206AD7" w:rsidRDefault="00E443E7" w:rsidP="009E77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206AD7">
        <w:rPr>
          <w:rFonts w:ascii="Times New Roman" w:hAnsi="Times New Roman" w:cs="Times New Roman"/>
          <w:sz w:val="24"/>
          <w:szCs w:val="24"/>
        </w:rPr>
        <w:t>Предельный о</w:t>
      </w:r>
      <w:r w:rsidR="00D40A87" w:rsidRPr="00206AD7">
        <w:rPr>
          <w:rFonts w:ascii="Times New Roman" w:hAnsi="Times New Roman" w:cs="Times New Roman"/>
          <w:sz w:val="24"/>
          <w:szCs w:val="24"/>
        </w:rPr>
        <w:t xml:space="preserve">бъем муниципального долга соответствует статье 107 Бюджетного кодекса Российской Федерации. </w:t>
      </w:r>
    </w:p>
    <w:p w:rsidR="004A55A7" w:rsidRPr="00206AD7" w:rsidRDefault="004A55A7" w:rsidP="00DE4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AD7">
        <w:rPr>
          <w:rFonts w:ascii="Times New Roman" w:eastAsia="Calibri" w:hAnsi="Times New Roman" w:cs="Times New Roman"/>
          <w:sz w:val="24"/>
          <w:szCs w:val="24"/>
        </w:rPr>
        <w:t>Долговая нагрузка на бюджет Нерюнгринского района или отношение объема муниципального внутреннего долга к налоговым и неналоговым (собственным)  доходам бюджета ожидаемая</w:t>
      </w:r>
      <w:r w:rsidR="005627D2" w:rsidRPr="00206AD7">
        <w:rPr>
          <w:rFonts w:ascii="Times New Roman" w:eastAsia="Calibri" w:hAnsi="Times New Roman" w:cs="Times New Roman"/>
          <w:sz w:val="24"/>
          <w:szCs w:val="24"/>
        </w:rPr>
        <w:t xml:space="preserve"> в 201</w:t>
      </w:r>
      <w:r w:rsidR="008E53A6">
        <w:rPr>
          <w:rFonts w:ascii="Times New Roman" w:eastAsia="Calibri" w:hAnsi="Times New Roman" w:cs="Times New Roman"/>
          <w:sz w:val="24"/>
          <w:szCs w:val="24"/>
        </w:rPr>
        <w:t>7</w:t>
      </w:r>
      <w:r w:rsidR="005627D2" w:rsidRPr="00206AD7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Pr="00206AD7">
        <w:rPr>
          <w:rFonts w:ascii="Times New Roman" w:eastAsia="Calibri" w:hAnsi="Times New Roman" w:cs="Times New Roman"/>
          <w:sz w:val="24"/>
          <w:szCs w:val="24"/>
        </w:rPr>
        <w:t xml:space="preserve"> составит </w:t>
      </w:r>
      <w:r w:rsidR="008E53A6">
        <w:rPr>
          <w:rFonts w:ascii="Times New Roman" w:eastAsia="Calibri" w:hAnsi="Times New Roman" w:cs="Times New Roman"/>
          <w:sz w:val="24"/>
          <w:szCs w:val="24"/>
        </w:rPr>
        <w:t>2</w:t>
      </w:r>
      <w:r w:rsidRPr="00206AD7">
        <w:rPr>
          <w:rFonts w:ascii="Times New Roman" w:eastAsia="Calibri" w:hAnsi="Times New Roman" w:cs="Times New Roman"/>
          <w:sz w:val="24"/>
          <w:szCs w:val="24"/>
        </w:rPr>
        <w:t>,</w:t>
      </w:r>
      <w:r w:rsidR="008E53A6">
        <w:rPr>
          <w:rFonts w:ascii="Times New Roman" w:eastAsia="Calibri" w:hAnsi="Times New Roman" w:cs="Times New Roman"/>
          <w:sz w:val="24"/>
          <w:szCs w:val="24"/>
        </w:rPr>
        <w:t>5</w:t>
      </w:r>
      <w:r w:rsidRPr="00206AD7">
        <w:rPr>
          <w:rFonts w:ascii="Times New Roman" w:eastAsia="Calibri" w:hAnsi="Times New Roman" w:cs="Times New Roman"/>
          <w:sz w:val="24"/>
          <w:szCs w:val="24"/>
        </w:rPr>
        <w:t>%</w:t>
      </w:r>
      <w:r w:rsidR="008E53A6">
        <w:rPr>
          <w:rFonts w:ascii="Times New Roman" w:eastAsia="Calibri" w:hAnsi="Times New Roman" w:cs="Times New Roman"/>
          <w:sz w:val="24"/>
          <w:szCs w:val="24"/>
        </w:rPr>
        <w:t xml:space="preserve"> или 26 073,5 тыс. рублей</w:t>
      </w:r>
      <w:r w:rsidRPr="00206AD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A55A7" w:rsidRPr="00206AD7" w:rsidRDefault="004A55A7" w:rsidP="00DE4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06AD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принимаемым проектом решения о бюджете </w:t>
      </w:r>
      <w:r w:rsidR="00BE37F6" w:rsidRPr="00206AD7">
        <w:rPr>
          <w:rFonts w:ascii="Times New Roman" w:eastAsia="Calibri" w:hAnsi="Times New Roman" w:cs="Times New Roman"/>
          <w:sz w:val="24"/>
          <w:szCs w:val="24"/>
        </w:rPr>
        <w:t xml:space="preserve">Нерюнгринского района </w:t>
      </w:r>
      <w:r w:rsidR="005627D2" w:rsidRPr="00206AD7">
        <w:rPr>
          <w:rFonts w:ascii="Times New Roman" w:eastAsia="Calibri" w:hAnsi="Times New Roman" w:cs="Times New Roman"/>
          <w:sz w:val="24"/>
          <w:szCs w:val="24"/>
        </w:rPr>
        <w:t>на 201</w:t>
      </w:r>
      <w:r w:rsidR="008E53A6">
        <w:rPr>
          <w:rFonts w:ascii="Times New Roman" w:eastAsia="Calibri" w:hAnsi="Times New Roman" w:cs="Times New Roman"/>
          <w:sz w:val="24"/>
          <w:szCs w:val="24"/>
        </w:rPr>
        <w:t>8</w:t>
      </w:r>
      <w:r w:rsidR="005627D2" w:rsidRPr="00206AD7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Pr="00206AD7">
        <w:rPr>
          <w:rFonts w:ascii="Times New Roman" w:eastAsia="Calibri" w:hAnsi="Times New Roman" w:cs="Times New Roman"/>
          <w:sz w:val="24"/>
          <w:szCs w:val="24"/>
        </w:rPr>
        <w:t>долговая нагрузка в 201</w:t>
      </w:r>
      <w:r w:rsidR="008E53A6">
        <w:rPr>
          <w:rFonts w:ascii="Times New Roman" w:eastAsia="Calibri" w:hAnsi="Times New Roman" w:cs="Times New Roman"/>
          <w:sz w:val="24"/>
          <w:szCs w:val="24"/>
        </w:rPr>
        <w:t>8</w:t>
      </w:r>
      <w:r w:rsidRPr="00206AD7">
        <w:rPr>
          <w:rFonts w:ascii="Times New Roman" w:eastAsia="Calibri" w:hAnsi="Times New Roman" w:cs="Times New Roman"/>
          <w:sz w:val="24"/>
          <w:szCs w:val="24"/>
        </w:rPr>
        <w:t xml:space="preserve"> году прогнозируется на уровне </w:t>
      </w:r>
      <w:r w:rsidR="009B1BFC">
        <w:rPr>
          <w:rFonts w:ascii="Times New Roman" w:eastAsia="Calibri" w:hAnsi="Times New Roman" w:cs="Times New Roman"/>
          <w:sz w:val="24"/>
          <w:szCs w:val="24"/>
        </w:rPr>
        <w:t>1</w:t>
      </w:r>
      <w:r w:rsidRPr="00206AD7">
        <w:rPr>
          <w:rFonts w:ascii="Times New Roman" w:eastAsia="Calibri" w:hAnsi="Times New Roman" w:cs="Times New Roman"/>
          <w:sz w:val="24"/>
          <w:szCs w:val="24"/>
        </w:rPr>
        <w:t>,</w:t>
      </w:r>
      <w:r w:rsidR="00DE494F">
        <w:rPr>
          <w:rFonts w:ascii="Times New Roman" w:eastAsia="Calibri" w:hAnsi="Times New Roman" w:cs="Times New Roman"/>
          <w:sz w:val="24"/>
          <w:szCs w:val="24"/>
        </w:rPr>
        <w:t>5</w:t>
      </w:r>
      <w:r w:rsidRPr="00206AD7">
        <w:rPr>
          <w:rFonts w:ascii="Times New Roman" w:eastAsia="Calibri" w:hAnsi="Times New Roman" w:cs="Times New Roman"/>
          <w:sz w:val="24"/>
          <w:szCs w:val="24"/>
        </w:rPr>
        <w:t xml:space="preserve">% к налоговым и неналоговым (собственным)  доходам бюджета или в сумме </w:t>
      </w:r>
      <w:r w:rsidR="009B1BFC">
        <w:rPr>
          <w:rFonts w:ascii="Times New Roman" w:eastAsia="Calibri" w:hAnsi="Times New Roman" w:cs="Times New Roman"/>
          <w:sz w:val="24"/>
          <w:szCs w:val="24"/>
        </w:rPr>
        <w:t>15 527,5</w:t>
      </w:r>
      <w:r w:rsidRPr="00206AD7">
        <w:rPr>
          <w:rFonts w:ascii="Times New Roman" w:eastAsia="Calibri" w:hAnsi="Times New Roman" w:cs="Times New Roman"/>
          <w:sz w:val="24"/>
          <w:szCs w:val="24"/>
        </w:rPr>
        <w:t xml:space="preserve"> тыс. рублей, </w:t>
      </w:r>
      <w:r w:rsidR="00DE494F">
        <w:rPr>
          <w:rFonts w:ascii="Times New Roman" w:eastAsia="Calibri" w:hAnsi="Times New Roman" w:cs="Times New Roman"/>
          <w:sz w:val="24"/>
          <w:szCs w:val="24"/>
        </w:rPr>
        <w:t>в 201</w:t>
      </w:r>
      <w:r w:rsidR="009B1BFC">
        <w:rPr>
          <w:rFonts w:ascii="Times New Roman" w:eastAsia="Calibri" w:hAnsi="Times New Roman" w:cs="Times New Roman"/>
          <w:sz w:val="24"/>
          <w:szCs w:val="24"/>
        </w:rPr>
        <w:t>9</w:t>
      </w:r>
      <w:r w:rsidR="00DE494F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9B1BFC">
        <w:rPr>
          <w:rFonts w:ascii="Times New Roman" w:eastAsia="Calibri" w:hAnsi="Times New Roman" w:cs="Times New Roman"/>
          <w:sz w:val="24"/>
          <w:szCs w:val="24"/>
        </w:rPr>
        <w:t>–</w:t>
      </w:r>
      <w:r w:rsidR="00DE4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1BFC">
        <w:rPr>
          <w:rFonts w:ascii="Times New Roman" w:eastAsia="Calibri" w:hAnsi="Times New Roman" w:cs="Times New Roman"/>
          <w:sz w:val="24"/>
          <w:szCs w:val="24"/>
        </w:rPr>
        <w:t>4 989,5</w:t>
      </w:r>
      <w:r w:rsidR="00DE4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494F" w:rsidRPr="00206AD7">
        <w:rPr>
          <w:rFonts w:ascii="Times New Roman" w:eastAsia="Calibri" w:hAnsi="Times New Roman" w:cs="Times New Roman"/>
          <w:sz w:val="24"/>
          <w:szCs w:val="24"/>
        </w:rPr>
        <w:t>тыс. рублей</w:t>
      </w:r>
      <w:r w:rsidR="009B1BFC">
        <w:rPr>
          <w:rFonts w:ascii="Times New Roman" w:eastAsia="Calibri" w:hAnsi="Times New Roman" w:cs="Times New Roman"/>
          <w:sz w:val="24"/>
          <w:szCs w:val="24"/>
        </w:rPr>
        <w:t xml:space="preserve"> или 0,5%</w:t>
      </w:r>
      <w:r w:rsidR="00DE494F" w:rsidRPr="00206AD7">
        <w:rPr>
          <w:rFonts w:ascii="Times New Roman" w:eastAsia="Calibri" w:hAnsi="Times New Roman" w:cs="Times New Roman"/>
          <w:sz w:val="24"/>
          <w:szCs w:val="24"/>
        </w:rPr>
        <w:t>,</w:t>
      </w:r>
      <w:r w:rsidR="00DE494F">
        <w:rPr>
          <w:rFonts w:ascii="Times New Roman" w:eastAsia="Calibri" w:hAnsi="Times New Roman" w:cs="Times New Roman"/>
          <w:sz w:val="24"/>
          <w:szCs w:val="24"/>
        </w:rPr>
        <w:t xml:space="preserve"> в 20</w:t>
      </w:r>
      <w:r w:rsidR="009B1BFC">
        <w:rPr>
          <w:rFonts w:ascii="Times New Roman" w:eastAsia="Calibri" w:hAnsi="Times New Roman" w:cs="Times New Roman"/>
          <w:sz w:val="24"/>
          <w:szCs w:val="24"/>
        </w:rPr>
        <w:t>20</w:t>
      </w:r>
      <w:r w:rsidR="00DE494F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9B1BFC">
        <w:rPr>
          <w:rFonts w:ascii="Times New Roman" w:eastAsia="Calibri" w:hAnsi="Times New Roman" w:cs="Times New Roman"/>
          <w:sz w:val="24"/>
          <w:szCs w:val="24"/>
        </w:rPr>
        <w:t>–</w:t>
      </w:r>
      <w:r w:rsidR="00DE4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1BFC">
        <w:rPr>
          <w:rFonts w:ascii="Times New Roman" w:eastAsia="Calibri" w:hAnsi="Times New Roman" w:cs="Times New Roman"/>
          <w:sz w:val="24"/>
          <w:szCs w:val="24"/>
        </w:rPr>
        <w:t>0,0</w:t>
      </w:r>
      <w:r w:rsidR="00DE4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494F" w:rsidRPr="00206AD7">
        <w:rPr>
          <w:rFonts w:ascii="Times New Roman" w:eastAsia="Calibri" w:hAnsi="Times New Roman" w:cs="Times New Roman"/>
          <w:sz w:val="24"/>
          <w:szCs w:val="24"/>
        </w:rPr>
        <w:t>тыс. рублей,</w:t>
      </w:r>
      <w:r w:rsidR="00DE4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eastAsia="Calibri" w:hAnsi="Times New Roman" w:cs="Times New Roman"/>
          <w:sz w:val="24"/>
          <w:szCs w:val="24"/>
        </w:rPr>
        <w:t>что находится в пределах уровня экономической безопасности и установленных</w:t>
      </w:r>
      <w:proofErr w:type="gramEnd"/>
      <w:r w:rsidRPr="00206AD7">
        <w:rPr>
          <w:rFonts w:ascii="Times New Roman" w:eastAsia="Calibri" w:hAnsi="Times New Roman" w:cs="Times New Roman"/>
          <w:sz w:val="24"/>
          <w:szCs w:val="24"/>
        </w:rPr>
        <w:t xml:space="preserve"> Бюджетным кодексом Р</w:t>
      </w:r>
      <w:r w:rsidR="00BE37F6" w:rsidRPr="00206AD7">
        <w:rPr>
          <w:rFonts w:ascii="Times New Roman" w:eastAsia="Calibri" w:hAnsi="Times New Roman" w:cs="Times New Roman"/>
          <w:sz w:val="24"/>
          <w:szCs w:val="24"/>
        </w:rPr>
        <w:t xml:space="preserve">оссийской </w:t>
      </w:r>
      <w:r w:rsidRPr="00206AD7">
        <w:rPr>
          <w:rFonts w:ascii="Times New Roman" w:eastAsia="Calibri" w:hAnsi="Times New Roman" w:cs="Times New Roman"/>
          <w:sz w:val="24"/>
          <w:szCs w:val="24"/>
        </w:rPr>
        <w:t>Ф</w:t>
      </w:r>
      <w:r w:rsidR="00BE37F6" w:rsidRPr="00206AD7">
        <w:rPr>
          <w:rFonts w:ascii="Times New Roman" w:eastAsia="Calibri" w:hAnsi="Times New Roman" w:cs="Times New Roman"/>
          <w:sz w:val="24"/>
          <w:szCs w:val="24"/>
        </w:rPr>
        <w:t xml:space="preserve">едерации </w:t>
      </w:r>
      <w:r w:rsidRPr="00206AD7">
        <w:rPr>
          <w:rFonts w:ascii="Times New Roman" w:eastAsia="Calibri" w:hAnsi="Times New Roman" w:cs="Times New Roman"/>
          <w:sz w:val="24"/>
          <w:szCs w:val="24"/>
        </w:rPr>
        <w:t>ограничений.</w:t>
      </w:r>
    </w:p>
    <w:p w:rsidR="004A55A7" w:rsidRPr="00206AD7" w:rsidRDefault="004A55A7" w:rsidP="00DE49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Сдерживание роста объема муниципального внутреннего долга на экономически безопасном уровне должно обеспечивать устойчивость бюджета Нерюнгринского района по отношению к основным бюджетным рискам.</w:t>
      </w:r>
    </w:p>
    <w:p w:rsidR="004A55A7" w:rsidRPr="00206AD7" w:rsidRDefault="004A55A7" w:rsidP="009E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E494F" w:rsidRPr="00273DF7" w:rsidRDefault="004B57BA" w:rsidP="00273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DF7">
        <w:rPr>
          <w:rFonts w:ascii="Times New Roman" w:hAnsi="Times New Roman" w:cs="Times New Roman"/>
          <w:b/>
          <w:sz w:val="28"/>
          <w:szCs w:val="28"/>
        </w:rPr>
        <w:t>8</w:t>
      </w:r>
      <w:r w:rsidR="004A55A7" w:rsidRPr="00273DF7">
        <w:rPr>
          <w:rFonts w:ascii="Times New Roman" w:hAnsi="Times New Roman" w:cs="Times New Roman"/>
          <w:b/>
          <w:sz w:val="28"/>
          <w:szCs w:val="28"/>
        </w:rPr>
        <w:t>. Программа муниципальных заимствований</w:t>
      </w:r>
      <w:r w:rsidR="00DE494F" w:rsidRPr="00273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5A7" w:rsidRPr="00273DF7">
        <w:rPr>
          <w:rFonts w:ascii="Times New Roman" w:hAnsi="Times New Roman" w:cs="Times New Roman"/>
          <w:b/>
          <w:sz w:val="28"/>
          <w:szCs w:val="28"/>
        </w:rPr>
        <w:t xml:space="preserve">Нерюнгринского района на </w:t>
      </w:r>
      <w:r w:rsidR="00DE494F" w:rsidRPr="00273DF7">
        <w:rPr>
          <w:rFonts w:ascii="Times New Roman" w:hAnsi="Times New Roman" w:cs="Times New Roman"/>
          <w:b/>
          <w:sz w:val="28"/>
          <w:szCs w:val="28"/>
        </w:rPr>
        <w:t>201</w:t>
      </w:r>
      <w:r w:rsidR="001E7EB5">
        <w:rPr>
          <w:rFonts w:ascii="Times New Roman" w:hAnsi="Times New Roman" w:cs="Times New Roman"/>
          <w:b/>
          <w:sz w:val="28"/>
          <w:szCs w:val="28"/>
        </w:rPr>
        <w:t>8</w:t>
      </w:r>
      <w:r w:rsidR="00DE494F" w:rsidRPr="00273DF7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201</w:t>
      </w:r>
      <w:r w:rsidR="001E7EB5">
        <w:rPr>
          <w:rFonts w:ascii="Times New Roman" w:hAnsi="Times New Roman" w:cs="Times New Roman"/>
          <w:b/>
          <w:sz w:val="28"/>
          <w:szCs w:val="28"/>
        </w:rPr>
        <w:t>9</w:t>
      </w:r>
      <w:r w:rsidR="00DE494F" w:rsidRPr="00273DF7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1E7EB5">
        <w:rPr>
          <w:rFonts w:ascii="Times New Roman" w:hAnsi="Times New Roman" w:cs="Times New Roman"/>
          <w:b/>
          <w:sz w:val="28"/>
          <w:szCs w:val="28"/>
        </w:rPr>
        <w:t>20</w:t>
      </w:r>
      <w:r w:rsidR="00DE494F" w:rsidRPr="00273DF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5E0389" w:rsidRPr="00DE494F" w:rsidRDefault="004A55A7" w:rsidP="00DE49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94F">
        <w:rPr>
          <w:rFonts w:ascii="Times New Roman" w:hAnsi="Times New Roman" w:cs="Times New Roman"/>
          <w:sz w:val="24"/>
          <w:szCs w:val="24"/>
        </w:rPr>
        <w:t>В программе муниципальных заимствований Нерюнгринского района на 201</w:t>
      </w:r>
      <w:r w:rsidR="001E7EB5">
        <w:rPr>
          <w:rFonts w:ascii="Times New Roman" w:hAnsi="Times New Roman" w:cs="Times New Roman"/>
          <w:sz w:val="24"/>
          <w:szCs w:val="24"/>
        </w:rPr>
        <w:t>8</w:t>
      </w:r>
      <w:r w:rsidRPr="00DE494F">
        <w:rPr>
          <w:rFonts w:ascii="Times New Roman" w:hAnsi="Times New Roman" w:cs="Times New Roman"/>
          <w:sz w:val="24"/>
          <w:szCs w:val="24"/>
        </w:rPr>
        <w:t xml:space="preserve"> год отражено погашение бюджетных кредитов</w:t>
      </w:r>
      <w:r w:rsidR="008D251B" w:rsidRPr="00DE494F">
        <w:rPr>
          <w:rFonts w:ascii="Times New Roman" w:hAnsi="Times New Roman" w:cs="Times New Roman"/>
          <w:sz w:val="24"/>
          <w:szCs w:val="24"/>
        </w:rPr>
        <w:t>, предоставленных</w:t>
      </w:r>
      <w:r w:rsidRPr="00DE494F">
        <w:rPr>
          <w:rFonts w:ascii="Times New Roman" w:hAnsi="Times New Roman" w:cs="Times New Roman"/>
          <w:sz w:val="24"/>
          <w:szCs w:val="24"/>
        </w:rPr>
        <w:t xml:space="preserve"> и</w:t>
      </w:r>
      <w:r w:rsidR="008D251B" w:rsidRPr="00DE494F">
        <w:rPr>
          <w:rFonts w:ascii="Times New Roman" w:hAnsi="Times New Roman" w:cs="Times New Roman"/>
          <w:sz w:val="24"/>
          <w:szCs w:val="24"/>
        </w:rPr>
        <w:t>з бюджета Нерюнгринского района и</w:t>
      </w:r>
      <w:r w:rsidRPr="00DE494F">
        <w:rPr>
          <w:rFonts w:ascii="Times New Roman" w:hAnsi="Times New Roman" w:cs="Times New Roman"/>
          <w:sz w:val="24"/>
          <w:szCs w:val="24"/>
        </w:rPr>
        <w:t xml:space="preserve"> полученных </w:t>
      </w:r>
      <w:r w:rsidR="005E0389" w:rsidRPr="00DE494F">
        <w:rPr>
          <w:rFonts w:ascii="Times New Roman" w:hAnsi="Times New Roman" w:cs="Times New Roman"/>
          <w:sz w:val="24"/>
          <w:szCs w:val="24"/>
        </w:rPr>
        <w:t xml:space="preserve">бюджетом Нерюнгринского района </w:t>
      </w:r>
      <w:r w:rsidRPr="00DE494F">
        <w:rPr>
          <w:rFonts w:ascii="Times New Roman" w:hAnsi="Times New Roman" w:cs="Times New Roman"/>
          <w:sz w:val="24"/>
          <w:szCs w:val="24"/>
        </w:rPr>
        <w:t>от других бюджетов бюджетной системы Российской Федерации</w:t>
      </w:r>
      <w:r w:rsidR="005E0389" w:rsidRPr="00DE494F">
        <w:rPr>
          <w:rFonts w:ascii="Times New Roman" w:hAnsi="Times New Roman" w:cs="Times New Roman"/>
          <w:sz w:val="24"/>
          <w:szCs w:val="24"/>
        </w:rPr>
        <w:t xml:space="preserve">. </w:t>
      </w:r>
      <w:r w:rsidR="00DE4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5A7" w:rsidRPr="00DE494F" w:rsidRDefault="005E0389" w:rsidP="00933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94F">
        <w:rPr>
          <w:rFonts w:ascii="Times New Roman" w:hAnsi="Times New Roman" w:cs="Times New Roman"/>
          <w:sz w:val="24"/>
          <w:szCs w:val="24"/>
        </w:rPr>
        <w:lastRenderedPageBreak/>
        <w:t>Погашение бюджетных кредитов</w:t>
      </w:r>
      <w:r w:rsidR="004A55A7" w:rsidRPr="00DE494F">
        <w:rPr>
          <w:rFonts w:ascii="Times New Roman" w:hAnsi="Times New Roman" w:cs="Times New Roman"/>
          <w:sz w:val="24"/>
          <w:szCs w:val="24"/>
        </w:rPr>
        <w:t xml:space="preserve"> предусмотрено </w:t>
      </w:r>
      <w:r w:rsidR="00DE494F">
        <w:rPr>
          <w:rFonts w:ascii="Times New Roman" w:hAnsi="Times New Roman" w:cs="Times New Roman"/>
          <w:sz w:val="24"/>
          <w:szCs w:val="24"/>
        </w:rPr>
        <w:t>в 201</w:t>
      </w:r>
      <w:r w:rsidR="001E7EB5">
        <w:rPr>
          <w:rFonts w:ascii="Times New Roman" w:hAnsi="Times New Roman" w:cs="Times New Roman"/>
          <w:sz w:val="24"/>
          <w:szCs w:val="24"/>
        </w:rPr>
        <w:t>8</w:t>
      </w:r>
      <w:r w:rsidR="00DE494F">
        <w:rPr>
          <w:rFonts w:ascii="Times New Roman" w:hAnsi="Times New Roman" w:cs="Times New Roman"/>
          <w:sz w:val="24"/>
          <w:szCs w:val="24"/>
        </w:rPr>
        <w:t xml:space="preserve"> году </w:t>
      </w:r>
      <w:r w:rsidR="004A55A7" w:rsidRPr="00DE494F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DE494F">
        <w:rPr>
          <w:rFonts w:ascii="Times New Roman" w:hAnsi="Times New Roman" w:cs="Times New Roman"/>
          <w:sz w:val="24"/>
          <w:szCs w:val="24"/>
        </w:rPr>
        <w:t>10</w:t>
      </w:r>
      <w:r w:rsidR="003658C2">
        <w:rPr>
          <w:rFonts w:ascii="Times New Roman" w:hAnsi="Times New Roman" w:cs="Times New Roman"/>
          <w:sz w:val="24"/>
          <w:szCs w:val="24"/>
        </w:rPr>
        <w:t> 538,0</w:t>
      </w:r>
      <w:r w:rsidR="004A55A7" w:rsidRPr="00DE494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E494F">
        <w:rPr>
          <w:rFonts w:ascii="Times New Roman" w:hAnsi="Times New Roman" w:cs="Times New Roman"/>
          <w:sz w:val="24"/>
          <w:szCs w:val="24"/>
        </w:rPr>
        <w:t>, в 201</w:t>
      </w:r>
      <w:r w:rsidR="003658C2">
        <w:rPr>
          <w:rFonts w:ascii="Times New Roman" w:hAnsi="Times New Roman" w:cs="Times New Roman"/>
          <w:sz w:val="24"/>
          <w:szCs w:val="24"/>
        </w:rPr>
        <w:t>9</w:t>
      </w:r>
      <w:r w:rsidR="00DE494F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3658C2">
        <w:rPr>
          <w:rFonts w:ascii="Times New Roman" w:hAnsi="Times New Roman" w:cs="Times New Roman"/>
          <w:sz w:val="24"/>
          <w:szCs w:val="24"/>
        </w:rPr>
        <w:t xml:space="preserve">4 989,5 </w:t>
      </w:r>
      <w:r w:rsidR="00DE494F">
        <w:rPr>
          <w:rFonts w:ascii="Times New Roman" w:hAnsi="Times New Roman" w:cs="Times New Roman"/>
          <w:sz w:val="24"/>
          <w:szCs w:val="24"/>
        </w:rPr>
        <w:t>тыс. рублей, в 20</w:t>
      </w:r>
      <w:r w:rsidR="009D0398">
        <w:rPr>
          <w:rFonts w:ascii="Times New Roman" w:hAnsi="Times New Roman" w:cs="Times New Roman"/>
          <w:sz w:val="24"/>
          <w:szCs w:val="24"/>
        </w:rPr>
        <w:t>20</w:t>
      </w:r>
      <w:r w:rsidR="00085DD3">
        <w:rPr>
          <w:rFonts w:ascii="Times New Roman" w:hAnsi="Times New Roman" w:cs="Times New Roman"/>
          <w:sz w:val="24"/>
          <w:szCs w:val="24"/>
        </w:rPr>
        <w:t xml:space="preserve"> </w:t>
      </w:r>
      <w:r w:rsidR="00DE494F">
        <w:rPr>
          <w:rFonts w:ascii="Times New Roman" w:hAnsi="Times New Roman" w:cs="Times New Roman"/>
          <w:sz w:val="24"/>
          <w:szCs w:val="24"/>
        </w:rPr>
        <w:t xml:space="preserve">году – </w:t>
      </w:r>
      <w:r w:rsidR="003658C2">
        <w:rPr>
          <w:rFonts w:ascii="Times New Roman" w:hAnsi="Times New Roman" w:cs="Times New Roman"/>
          <w:sz w:val="24"/>
          <w:szCs w:val="24"/>
        </w:rPr>
        <w:t>0,0</w:t>
      </w:r>
      <w:r w:rsidR="00DE494F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DE494F">
        <w:rPr>
          <w:rFonts w:ascii="Times New Roman" w:hAnsi="Times New Roman" w:cs="Times New Roman"/>
          <w:sz w:val="24"/>
          <w:szCs w:val="24"/>
        </w:rPr>
        <w:t xml:space="preserve">   П</w:t>
      </w:r>
      <w:r w:rsidR="004A55A7" w:rsidRPr="00DE494F">
        <w:rPr>
          <w:rFonts w:ascii="Times New Roman" w:hAnsi="Times New Roman" w:cs="Times New Roman"/>
          <w:sz w:val="24"/>
          <w:szCs w:val="24"/>
        </w:rPr>
        <w:t>оступление</w:t>
      </w:r>
      <w:r w:rsidRPr="00DE494F">
        <w:rPr>
          <w:rFonts w:ascii="Times New Roman" w:hAnsi="Times New Roman" w:cs="Times New Roman"/>
          <w:sz w:val="24"/>
          <w:szCs w:val="24"/>
        </w:rPr>
        <w:t xml:space="preserve"> в бюджет Нерюнгринского района</w:t>
      </w:r>
      <w:r w:rsidR="004A55A7" w:rsidRPr="00DE494F">
        <w:rPr>
          <w:rFonts w:ascii="Times New Roman" w:hAnsi="Times New Roman" w:cs="Times New Roman"/>
          <w:sz w:val="24"/>
          <w:szCs w:val="24"/>
        </w:rPr>
        <w:t xml:space="preserve"> от возврата бюджет</w:t>
      </w:r>
      <w:r w:rsidRPr="00DE494F">
        <w:rPr>
          <w:rFonts w:ascii="Times New Roman" w:hAnsi="Times New Roman" w:cs="Times New Roman"/>
          <w:sz w:val="24"/>
          <w:szCs w:val="24"/>
        </w:rPr>
        <w:t>ного</w:t>
      </w:r>
      <w:r w:rsidR="004A55A7" w:rsidRPr="00DE494F">
        <w:rPr>
          <w:rFonts w:ascii="Times New Roman" w:hAnsi="Times New Roman" w:cs="Times New Roman"/>
          <w:sz w:val="24"/>
          <w:szCs w:val="24"/>
        </w:rPr>
        <w:t xml:space="preserve"> кредит</w:t>
      </w:r>
      <w:r w:rsidRPr="00DE494F">
        <w:rPr>
          <w:rFonts w:ascii="Times New Roman" w:hAnsi="Times New Roman" w:cs="Times New Roman"/>
          <w:sz w:val="24"/>
          <w:szCs w:val="24"/>
        </w:rPr>
        <w:t>а</w:t>
      </w:r>
      <w:r w:rsidR="004A55A7" w:rsidRPr="00DE494F">
        <w:rPr>
          <w:rFonts w:ascii="Times New Roman" w:hAnsi="Times New Roman" w:cs="Times New Roman"/>
          <w:sz w:val="24"/>
          <w:szCs w:val="24"/>
        </w:rPr>
        <w:t>, предоставленн</w:t>
      </w:r>
      <w:r w:rsidRPr="00DE494F">
        <w:rPr>
          <w:rFonts w:ascii="Times New Roman" w:hAnsi="Times New Roman" w:cs="Times New Roman"/>
          <w:sz w:val="24"/>
          <w:szCs w:val="24"/>
        </w:rPr>
        <w:t>ого</w:t>
      </w:r>
      <w:r w:rsidR="004A55A7" w:rsidRPr="00DE494F">
        <w:rPr>
          <w:rFonts w:ascii="Times New Roman" w:hAnsi="Times New Roman" w:cs="Times New Roman"/>
          <w:sz w:val="24"/>
          <w:szCs w:val="24"/>
        </w:rPr>
        <w:t xml:space="preserve"> из бюдже</w:t>
      </w:r>
      <w:r w:rsidRPr="00DE494F">
        <w:rPr>
          <w:rFonts w:ascii="Times New Roman" w:hAnsi="Times New Roman" w:cs="Times New Roman"/>
          <w:sz w:val="24"/>
          <w:szCs w:val="24"/>
        </w:rPr>
        <w:t>та Нерюнгринского района бюджет</w:t>
      </w:r>
      <w:r w:rsidR="00933263">
        <w:rPr>
          <w:rFonts w:ascii="Times New Roman" w:hAnsi="Times New Roman" w:cs="Times New Roman"/>
          <w:sz w:val="24"/>
          <w:szCs w:val="24"/>
        </w:rPr>
        <w:t>ам</w:t>
      </w:r>
      <w:r w:rsidRPr="00DE494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33263">
        <w:rPr>
          <w:rFonts w:ascii="Times New Roman" w:hAnsi="Times New Roman" w:cs="Times New Roman"/>
          <w:sz w:val="24"/>
          <w:szCs w:val="24"/>
        </w:rPr>
        <w:t>й,</w:t>
      </w:r>
      <w:r w:rsidRPr="00DE494F">
        <w:rPr>
          <w:rFonts w:ascii="Times New Roman" w:hAnsi="Times New Roman" w:cs="Times New Roman"/>
          <w:sz w:val="24"/>
          <w:szCs w:val="24"/>
        </w:rPr>
        <w:t xml:space="preserve"> </w:t>
      </w:r>
      <w:r w:rsidR="004A55A7" w:rsidRPr="00DE494F"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="00933263">
        <w:rPr>
          <w:rFonts w:ascii="Times New Roman" w:hAnsi="Times New Roman" w:cs="Times New Roman"/>
          <w:sz w:val="24"/>
          <w:szCs w:val="24"/>
        </w:rPr>
        <w:t>в 201</w:t>
      </w:r>
      <w:r w:rsidR="003658C2">
        <w:rPr>
          <w:rFonts w:ascii="Times New Roman" w:hAnsi="Times New Roman" w:cs="Times New Roman"/>
          <w:sz w:val="24"/>
          <w:szCs w:val="24"/>
        </w:rPr>
        <w:t>8</w:t>
      </w:r>
      <w:r w:rsidR="00933263">
        <w:rPr>
          <w:rFonts w:ascii="Times New Roman" w:hAnsi="Times New Roman" w:cs="Times New Roman"/>
          <w:sz w:val="24"/>
          <w:szCs w:val="24"/>
        </w:rPr>
        <w:t xml:space="preserve"> году </w:t>
      </w:r>
      <w:r w:rsidR="004A55A7" w:rsidRPr="00DE494F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3658C2">
        <w:rPr>
          <w:rFonts w:ascii="Times New Roman" w:hAnsi="Times New Roman" w:cs="Times New Roman"/>
          <w:sz w:val="24"/>
          <w:szCs w:val="24"/>
        </w:rPr>
        <w:t>5 9</w:t>
      </w:r>
      <w:r w:rsidR="00933263">
        <w:rPr>
          <w:rFonts w:ascii="Times New Roman" w:hAnsi="Times New Roman" w:cs="Times New Roman"/>
          <w:sz w:val="24"/>
          <w:szCs w:val="24"/>
        </w:rPr>
        <w:t>91,0</w:t>
      </w:r>
      <w:r w:rsidR="004A55A7" w:rsidRPr="00DE494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33263">
        <w:rPr>
          <w:rFonts w:ascii="Times New Roman" w:hAnsi="Times New Roman" w:cs="Times New Roman"/>
          <w:sz w:val="24"/>
          <w:szCs w:val="24"/>
        </w:rPr>
        <w:t>, в 201</w:t>
      </w:r>
      <w:r w:rsidR="003658C2">
        <w:rPr>
          <w:rFonts w:ascii="Times New Roman" w:hAnsi="Times New Roman" w:cs="Times New Roman"/>
          <w:sz w:val="24"/>
          <w:szCs w:val="24"/>
        </w:rPr>
        <w:t>9</w:t>
      </w:r>
      <w:r w:rsidR="00933263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3658C2">
        <w:rPr>
          <w:rFonts w:ascii="Times New Roman" w:hAnsi="Times New Roman" w:cs="Times New Roman"/>
          <w:sz w:val="24"/>
          <w:szCs w:val="24"/>
        </w:rPr>
        <w:t>5 289,5</w:t>
      </w:r>
      <w:r w:rsidR="00933263">
        <w:rPr>
          <w:rFonts w:ascii="Times New Roman" w:hAnsi="Times New Roman" w:cs="Times New Roman"/>
          <w:sz w:val="24"/>
          <w:szCs w:val="24"/>
        </w:rPr>
        <w:t xml:space="preserve"> </w:t>
      </w:r>
      <w:r w:rsidR="00933263" w:rsidRPr="00DE494F">
        <w:rPr>
          <w:rFonts w:ascii="Times New Roman" w:hAnsi="Times New Roman" w:cs="Times New Roman"/>
          <w:sz w:val="24"/>
          <w:szCs w:val="24"/>
        </w:rPr>
        <w:t>тыс. рублей</w:t>
      </w:r>
      <w:r w:rsidR="00933263">
        <w:rPr>
          <w:rFonts w:ascii="Times New Roman" w:hAnsi="Times New Roman" w:cs="Times New Roman"/>
          <w:sz w:val="24"/>
          <w:szCs w:val="24"/>
        </w:rPr>
        <w:t>, в 20</w:t>
      </w:r>
      <w:r w:rsidR="003658C2">
        <w:rPr>
          <w:rFonts w:ascii="Times New Roman" w:hAnsi="Times New Roman" w:cs="Times New Roman"/>
          <w:sz w:val="24"/>
          <w:szCs w:val="24"/>
        </w:rPr>
        <w:t>20</w:t>
      </w:r>
      <w:r w:rsidR="00933263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1D770D">
        <w:rPr>
          <w:rFonts w:ascii="Times New Roman" w:hAnsi="Times New Roman" w:cs="Times New Roman"/>
          <w:sz w:val="24"/>
          <w:szCs w:val="24"/>
        </w:rPr>
        <w:t>200,0</w:t>
      </w:r>
      <w:r w:rsidR="00933263">
        <w:rPr>
          <w:rFonts w:ascii="Times New Roman" w:hAnsi="Times New Roman" w:cs="Times New Roman"/>
          <w:sz w:val="24"/>
          <w:szCs w:val="24"/>
        </w:rPr>
        <w:t xml:space="preserve"> </w:t>
      </w:r>
      <w:r w:rsidR="00933263" w:rsidRPr="00DE494F">
        <w:rPr>
          <w:rFonts w:ascii="Times New Roman" w:hAnsi="Times New Roman" w:cs="Times New Roman"/>
          <w:sz w:val="24"/>
          <w:szCs w:val="24"/>
        </w:rPr>
        <w:t>тыс. рублей</w:t>
      </w:r>
      <w:r w:rsidR="004A55A7" w:rsidRPr="00DE49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55A7" w:rsidRPr="00DE494F" w:rsidRDefault="004A55A7" w:rsidP="00DE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94F">
        <w:rPr>
          <w:rFonts w:ascii="Times New Roman" w:hAnsi="Times New Roman" w:cs="Times New Roman"/>
          <w:sz w:val="24"/>
          <w:szCs w:val="24"/>
        </w:rPr>
        <w:t xml:space="preserve">Привлечение бюджетных кредитов от других бюджетов бюджетной системы Российской Федерации </w:t>
      </w:r>
      <w:r w:rsidR="008D251B" w:rsidRPr="00DE494F">
        <w:rPr>
          <w:rFonts w:ascii="Times New Roman" w:hAnsi="Times New Roman" w:cs="Times New Roman"/>
          <w:sz w:val="24"/>
          <w:szCs w:val="24"/>
        </w:rPr>
        <w:t>в 201</w:t>
      </w:r>
      <w:r w:rsidR="001D770D">
        <w:rPr>
          <w:rFonts w:ascii="Times New Roman" w:hAnsi="Times New Roman" w:cs="Times New Roman"/>
          <w:sz w:val="24"/>
          <w:szCs w:val="24"/>
        </w:rPr>
        <w:t>8</w:t>
      </w:r>
      <w:r w:rsidR="00933263">
        <w:rPr>
          <w:rFonts w:ascii="Times New Roman" w:hAnsi="Times New Roman" w:cs="Times New Roman"/>
          <w:sz w:val="24"/>
          <w:szCs w:val="24"/>
        </w:rPr>
        <w:t>-20</w:t>
      </w:r>
      <w:r w:rsidR="001D770D">
        <w:rPr>
          <w:rFonts w:ascii="Times New Roman" w:hAnsi="Times New Roman" w:cs="Times New Roman"/>
          <w:sz w:val="24"/>
          <w:szCs w:val="24"/>
        </w:rPr>
        <w:t>20</w:t>
      </w:r>
      <w:r w:rsidR="00933263">
        <w:rPr>
          <w:rFonts w:ascii="Times New Roman" w:hAnsi="Times New Roman" w:cs="Times New Roman"/>
          <w:sz w:val="24"/>
          <w:szCs w:val="24"/>
        </w:rPr>
        <w:t xml:space="preserve"> </w:t>
      </w:r>
      <w:r w:rsidR="008D251B" w:rsidRPr="00DE494F">
        <w:rPr>
          <w:rFonts w:ascii="Times New Roman" w:hAnsi="Times New Roman" w:cs="Times New Roman"/>
          <w:sz w:val="24"/>
          <w:szCs w:val="24"/>
        </w:rPr>
        <w:t>год</w:t>
      </w:r>
      <w:r w:rsidR="00933263">
        <w:rPr>
          <w:rFonts w:ascii="Times New Roman" w:hAnsi="Times New Roman" w:cs="Times New Roman"/>
          <w:sz w:val="24"/>
          <w:szCs w:val="24"/>
        </w:rPr>
        <w:t>ах</w:t>
      </w:r>
      <w:r w:rsidR="008D251B" w:rsidRPr="00DE494F">
        <w:rPr>
          <w:rFonts w:ascii="Times New Roman" w:hAnsi="Times New Roman" w:cs="Times New Roman"/>
          <w:sz w:val="24"/>
          <w:szCs w:val="24"/>
        </w:rPr>
        <w:t xml:space="preserve"> </w:t>
      </w:r>
      <w:r w:rsidR="001D770D">
        <w:rPr>
          <w:rFonts w:ascii="Times New Roman" w:hAnsi="Times New Roman" w:cs="Times New Roman"/>
          <w:sz w:val="24"/>
          <w:szCs w:val="24"/>
        </w:rPr>
        <w:t>и п</w:t>
      </w:r>
      <w:r w:rsidR="00933263" w:rsidRPr="00DE494F">
        <w:rPr>
          <w:rFonts w:ascii="Times New Roman" w:hAnsi="Times New Roman" w:cs="Times New Roman"/>
          <w:sz w:val="24"/>
          <w:szCs w:val="24"/>
        </w:rPr>
        <w:t>редоставление бюджетных кредитов другим бюджетам бюджетной системы из бюджета Нерюнгринского района</w:t>
      </w:r>
      <w:r w:rsidR="00933263">
        <w:rPr>
          <w:rFonts w:ascii="Times New Roman" w:hAnsi="Times New Roman" w:cs="Times New Roman"/>
          <w:sz w:val="24"/>
          <w:szCs w:val="24"/>
        </w:rPr>
        <w:t xml:space="preserve"> </w:t>
      </w:r>
      <w:r w:rsidR="001D770D">
        <w:rPr>
          <w:rFonts w:ascii="Times New Roman" w:hAnsi="Times New Roman" w:cs="Times New Roman"/>
          <w:sz w:val="24"/>
          <w:szCs w:val="24"/>
        </w:rPr>
        <w:t xml:space="preserve">не </w:t>
      </w:r>
      <w:r w:rsidR="00933263">
        <w:rPr>
          <w:rFonts w:ascii="Times New Roman" w:hAnsi="Times New Roman" w:cs="Times New Roman"/>
          <w:sz w:val="24"/>
          <w:szCs w:val="24"/>
        </w:rPr>
        <w:t>планируется.</w:t>
      </w:r>
    </w:p>
    <w:p w:rsidR="00933263" w:rsidRDefault="004A55A7" w:rsidP="009332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94F">
        <w:rPr>
          <w:rFonts w:ascii="Times New Roman" w:hAnsi="Times New Roman" w:cs="Times New Roman"/>
          <w:sz w:val="24"/>
          <w:szCs w:val="24"/>
        </w:rPr>
        <w:t xml:space="preserve">В результате принимаемого проекта </w:t>
      </w:r>
      <w:r w:rsidRPr="00DE494F">
        <w:rPr>
          <w:rFonts w:ascii="Times New Roman" w:eastAsia="Calibri" w:hAnsi="Times New Roman" w:cs="Times New Roman"/>
          <w:sz w:val="24"/>
          <w:szCs w:val="24"/>
        </w:rPr>
        <w:t>решения о бюджете</w:t>
      </w:r>
      <w:r w:rsidRPr="00DE494F">
        <w:rPr>
          <w:rFonts w:ascii="Times New Roman" w:hAnsi="Times New Roman" w:cs="Times New Roman"/>
          <w:sz w:val="24"/>
          <w:szCs w:val="24"/>
        </w:rPr>
        <w:t xml:space="preserve"> объем муниципального внутреннего долга Нерюнгринского района по состоянию на 01</w:t>
      </w:r>
      <w:r w:rsidR="00933263">
        <w:rPr>
          <w:rFonts w:ascii="Times New Roman" w:hAnsi="Times New Roman" w:cs="Times New Roman"/>
          <w:sz w:val="24"/>
          <w:szCs w:val="24"/>
        </w:rPr>
        <w:t>.01.</w:t>
      </w:r>
      <w:r w:rsidRPr="00DE494F">
        <w:rPr>
          <w:rFonts w:ascii="Times New Roman" w:hAnsi="Times New Roman" w:cs="Times New Roman"/>
          <w:sz w:val="24"/>
          <w:szCs w:val="24"/>
        </w:rPr>
        <w:t>201</w:t>
      </w:r>
      <w:r w:rsidR="000C54CD">
        <w:rPr>
          <w:rFonts w:ascii="Times New Roman" w:hAnsi="Times New Roman" w:cs="Times New Roman"/>
          <w:sz w:val="24"/>
          <w:szCs w:val="24"/>
        </w:rPr>
        <w:t>9</w:t>
      </w:r>
      <w:r w:rsidRPr="00DE494F">
        <w:rPr>
          <w:rFonts w:ascii="Times New Roman" w:hAnsi="Times New Roman" w:cs="Times New Roman"/>
          <w:sz w:val="24"/>
          <w:szCs w:val="24"/>
        </w:rPr>
        <w:t xml:space="preserve"> год</w:t>
      </w:r>
      <w:r w:rsidR="0036763F">
        <w:rPr>
          <w:rFonts w:ascii="Times New Roman" w:hAnsi="Times New Roman" w:cs="Times New Roman"/>
          <w:sz w:val="24"/>
          <w:szCs w:val="24"/>
        </w:rPr>
        <w:t>а</w:t>
      </w:r>
      <w:r w:rsidRPr="00DE494F">
        <w:rPr>
          <w:rFonts w:ascii="Times New Roman" w:hAnsi="Times New Roman" w:cs="Times New Roman"/>
          <w:sz w:val="24"/>
          <w:szCs w:val="24"/>
        </w:rPr>
        <w:t xml:space="preserve"> снизится на </w:t>
      </w:r>
      <w:r w:rsidR="00933263">
        <w:rPr>
          <w:rFonts w:ascii="Times New Roman" w:hAnsi="Times New Roman" w:cs="Times New Roman"/>
          <w:sz w:val="24"/>
          <w:szCs w:val="24"/>
        </w:rPr>
        <w:t>10 5</w:t>
      </w:r>
      <w:r w:rsidR="000C54CD">
        <w:rPr>
          <w:rFonts w:ascii="Times New Roman" w:hAnsi="Times New Roman" w:cs="Times New Roman"/>
          <w:sz w:val="24"/>
          <w:szCs w:val="24"/>
        </w:rPr>
        <w:t>38</w:t>
      </w:r>
      <w:r w:rsidR="00933263">
        <w:rPr>
          <w:rFonts w:ascii="Times New Roman" w:hAnsi="Times New Roman" w:cs="Times New Roman"/>
          <w:sz w:val="24"/>
          <w:szCs w:val="24"/>
        </w:rPr>
        <w:t>,0</w:t>
      </w:r>
      <w:r w:rsidRPr="00DE494F">
        <w:rPr>
          <w:rFonts w:ascii="Times New Roman" w:hAnsi="Times New Roman" w:cs="Times New Roman"/>
          <w:sz w:val="24"/>
          <w:szCs w:val="24"/>
        </w:rPr>
        <w:t xml:space="preserve"> тыс. рублей и составит </w:t>
      </w:r>
      <w:r w:rsidR="00E64EA6">
        <w:rPr>
          <w:rFonts w:ascii="Times New Roman" w:hAnsi="Times New Roman" w:cs="Times New Roman"/>
          <w:sz w:val="24"/>
          <w:szCs w:val="24"/>
        </w:rPr>
        <w:t>4 989,5</w:t>
      </w:r>
      <w:r w:rsidRPr="00DE494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33263">
        <w:rPr>
          <w:rFonts w:ascii="Times New Roman" w:hAnsi="Times New Roman" w:cs="Times New Roman"/>
          <w:sz w:val="24"/>
          <w:szCs w:val="24"/>
        </w:rPr>
        <w:t>, на 01</w:t>
      </w:r>
      <w:r w:rsidRPr="00DE494F">
        <w:rPr>
          <w:rFonts w:ascii="Times New Roman" w:hAnsi="Times New Roman" w:cs="Times New Roman"/>
          <w:sz w:val="24"/>
          <w:szCs w:val="24"/>
        </w:rPr>
        <w:t>.</w:t>
      </w:r>
      <w:r w:rsidR="00933263">
        <w:rPr>
          <w:rFonts w:ascii="Times New Roman" w:hAnsi="Times New Roman" w:cs="Times New Roman"/>
          <w:sz w:val="24"/>
          <w:szCs w:val="24"/>
        </w:rPr>
        <w:t>01.</w:t>
      </w:r>
      <w:r w:rsidR="006F7070">
        <w:rPr>
          <w:rFonts w:ascii="Times New Roman" w:hAnsi="Times New Roman" w:cs="Times New Roman"/>
          <w:sz w:val="24"/>
          <w:szCs w:val="24"/>
        </w:rPr>
        <w:t>20</w:t>
      </w:r>
      <w:r w:rsidR="00E64EA6">
        <w:rPr>
          <w:rFonts w:ascii="Times New Roman" w:hAnsi="Times New Roman" w:cs="Times New Roman"/>
          <w:sz w:val="24"/>
          <w:szCs w:val="24"/>
        </w:rPr>
        <w:t>20</w:t>
      </w:r>
      <w:r w:rsidR="006F7070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E64EA6">
        <w:rPr>
          <w:rFonts w:ascii="Times New Roman" w:hAnsi="Times New Roman" w:cs="Times New Roman"/>
          <w:sz w:val="24"/>
          <w:szCs w:val="24"/>
        </w:rPr>
        <w:t>0,0</w:t>
      </w:r>
      <w:r w:rsidR="006F7070">
        <w:rPr>
          <w:rFonts w:ascii="Times New Roman" w:hAnsi="Times New Roman" w:cs="Times New Roman"/>
          <w:sz w:val="24"/>
          <w:szCs w:val="24"/>
        </w:rPr>
        <w:t xml:space="preserve"> тыс. рублей, на 01.01.202</w:t>
      </w:r>
      <w:r w:rsidR="00E64EA6">
        <w:rPr>
          <w:rFonts w:ascii="Times New Roman" w:hAnsi="Times New Roman" w:cs="Times New Roman"/>
          <w:sz w:val="24"/>
          <w:szCs w:val="24"/>
        </w:rPr>
        <w:t>1</w:t>
      </w:r>
      <w:r w:rsidR="006F7070">
        <w:rPr>
          <w:rFonts w:ascii="Times New Roman" w:hAnsi="Times New Roman" w:cs="Times New Roman"/>
          <w:sz w:val="24"/>
          <w:szCs w:val="24"/>
        </w:rPr>
        <w:t xml:space="preserve"> года – 0,0 тыс. рублей.</w:t>
      </w:r>
    </w:p>
    <w:p w:rsidR="00EF06DA" w:rsidRDefault="00EF06DA" w:rsidP="009332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83D" w:rsidRDefault="0039083D" w:rsidP="00D433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</w:t>
      </w: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06AD7">
        <w:rPr>
          <w:rFonts w:ascii="Times New Roman" w:hAnsi="Times New Roman" w:cs="Times New Roman"/>
          <w:sz w:val="24"/>
          <w:szCs w:val="24"/>
        </w:rPr>
        <w:t>Проект решения Нерюнгринского районного Совета депутатов «О бюджете Нерюнгринского района на 201</w:t>
      </w:r>
      <w:r w:rsidR="001B4F52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201</w:t>
      </w:r>
      <w:r w:rsidR="001B4F52">
        <w:rPr>
          <w:rFonts w:ascii="Times New Roman" w:hAnsi="Times New Roman" w:cs="Times New Roman"/>
          <w:sz w:val="24"/>
          <w:szCs w:val="24"/>
        </w:rPr>
        <w:t>9 и 2020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редоставлен в Контрольно-счетную палату муниципального образования «Нерюнгринский район»</w:t>
      </w:r>
      <w:r w:rsidRPr="00206AD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установленными Бюджетным кодексом Российской Федерации, Положением о бюджетном процессе в Нерюнгринском районе, утвержденным решением Нерюнгринского районного Совета депутатов от 27 декабря 2010 года № 6-23.</w:t>
      </w:r>
      <w:proofErr w:type="gramEnd"/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3D" w:rsidRPr="00206AD7" w:rsidRDefault="0039083D" w:rsidP="0039083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06AD7">
        <w:rPr>
          <w:rFonts w:ascii="Times New Roman" w:hAnsi="Times New Roman" w:cs="Times New Roman"/>
          <w:sz w:val="24"/>
          <w:szCs w:val="24"/>
        </w:rPr>
        <w:t>В нарушение Положения о бюджетном процессе в Нерюнгринском районе, утвержденного решением Нерюнгринского районного Совета депутатов Республики Саха (Якутия) от 27.12.2010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6-23 в составе показателей, предоставленных для рассмотрения проекта решения о местном бюджете сведения об объеме межбюджетных трансфертов, ожидаемых к получению в 201</w:t>
      </w:r>
      <w:r w:rsidR="001B4F52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году из государственного бюджета Республики Саха (Якутия) предоставлены не в полном объеме.</w:t>
      </w:r>
      <w:proofErr w:type="gramEnd"/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3. Общий объем доходов бюджета Нерюнгринского района </w:t>
      </w:r>
      <w:r w:rsidRPr="00C1266C">
        <w:rPr>
          <w:rFonts w:ascii="Times New Roman" w:hAnsi="Times New Roman" w:cs="Times New Roman"/>
          <w:sz w:val="24"/>
          <w:szCs w:val="24"/>
        </w:rPr>
        <w:t>на 201</w:t>
      </w:r>
      <w:r w:rsidR="001B4F52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прогнозируется в объеме 1</w:t>
      </w:r>
      <w:r w:rsidR="009F59B3">
        <w:rPr>
          <w:rFonts w:ascii="Times New Roman" w:hAnsi="Times New Roman" w:cs="Times New Roman"/>
          <w:sz w:val="24"/>
          <w:szCs w:val="24"/>
        </w:rPr>
        <w:t> 511 730,0</w:t>
      </w:r>
      <w:r w:rsidRPr="002E342F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, в том числе собственных доходов </w:t>
      </w:r>
      <w:r w:rsidRPr="00D879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977">
        <w:rPr>
          <w:rFonts w:ascii="Times New Roman" w:hAnsi="Times New Roman" w:cs="Times New Roman"/>
          <w:sz w:val="24"/>
          <w:szCs w:val="24"/>
        </w:rPr>
        <w:t>04</w:t>
      </w:r>
      <w:r w:rsidR="00840BA5">
        <w:rPr>
          <w:rFonts w:ascii="Times New Roman" w:hAnsi="Times New Roman" w:cs="Times New Roman"/>
          <w:sz w:val="24"/>
          <w:szCs w:val="24"/>
        </w:rPr>
        <w:t>2 846,2</w:t>
      </w:r>
      <w:r w:rsidRPr="00D87977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тыс. руб</w:t>
      </w:r>
      <w:r w:rsidR="00840BA5"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, из них: налоговых доходов </w:t>
      </w:r>
      <w:r w:rsidR="00335C9B">
        <w:rPr>
          <w:rFonts w:ascii="Times New Roman" w:hAnsi="Times New Roman" w:cs="Times New Roman"/>
          <w:sz w:val="24"/>
          <w:szCs w:val="24"/>
        </w:rPr>
        <w:t>975 337,6</w:t>
      </w:r>
      <w:r w:rsidR="00840BA5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, неналоговых доходов </w:t>
      </w:r>
      <w:r w:rsidR="00883D5A">
        <w:rPr>
          <w:rFonts w:ascii="Times New Roman" w:hAnsi="Times New Roman" w:cs="Times New Roman"/>
          <w:sz w:val="24"/>
          <w:szCs w:val="24"/>
        </w:rPr>
        <w:t>67 508,6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 и безвозмездных поступлений </w:t>
      </w:r>
      <w:r w:rsidR="00335C9B">
        <w:rPr>
          <w:rFonts w:ascii="Times New Roman" w:hAnsi="Times New Roman" w:cs="Times New Roman"/>
          <w:sz w:val="24"/>
          <w:szCs w:val="24"/>
        </w:rPr>
        <w:t>4</w:t>
      </w:r>
      <w:r w:rsidR="00883D5A">
        <w:rPr>
          <w:rFonts w:ascii="Times New Roman" w:hAnsi="Times New Roman" w:cs="Times New Roman"/>
          <w:sz w:val="24"/>
          <w:szCs w:val="24"/>
        </w:rPr>
        <w:t>68</w:t>
      </w:r>
      <w:r w:rsidR="00335C9B">
        <w:rPr>
          <w:rFonts w:ascii="Times New Roman" w:hAnsi="Times New Roman" w:cs="Times New Roman"/>
          <w:sz w:val="24"/>
          <w:szCs w:val="24"/>
        </w:rPr>
        <w:t> 883,8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. </w:t>
      </w:r>
      <w:r w:rsidRPr="00C1266C">
        <w:rPr>
          <w:rFonts w:ascii="Times New Roman" w:hAnsi="Times New Roman" w:cs="Times New Roman"/>
          <w:sz w:val="24"/>
          <w:szCs w:val="24"/>
        </w:rPr>
        <w:t>На 201</w:t>
      </w:r>
      <w:r w:rsidR="00335C9B">
        <w:rPr>
          <w:rFonts w:ascii="Times New Roman" w:hAnsi="Times New Roman" w:cs="Times New Roman"/>
          <w:sz w:val="24"/>
          <w:szCs w:val="24"/>
        </w:rPr>
        <w:t>9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прогнозируется в объеме </w:t>
      </w:r>
      <w:r w:rsidR="00883D5A">
        <w:rPr>
          <w:rFonts w:ascii="Times New Roman" w:hAnsi="Times New Roman" w:cs="Times New Roman"/>
          <w:sz w:val="24"/>
          <w:szCs w:val="24"/>
        </w:rPr>
        <w:t>1 538 758,3</w:t>
      </w:r>
      <w:r w:rsidRPr="002E342F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, в том числе налоговых доходов </w:t>
      </w:r>
      <w:r w:rsidR="00883D5A">
        <w:rPr>
          <w:rFonts w:ascii="Times New Roman" w:hAnsi="Times New Roman" w:cs="Times New Roman"/>
          <w:sz w:val="24"/>
          <w:szCs w:val="24"/>
        </w:rPr>
        <w:t>1 027 226,1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, неналоговых доходов </w:t>
      </w:r>
      <w:r w:rsidR="008F3DE7">
        <w:rPr>
          <w:rFonts w:ascii="Times New Roman" w:hAnsi="Times New Roman" w:cs="Times New Roman"/>
          <w:sz w:val="24"/>
          <w:szCs w:val="24"/>
        </w:rPr>
        <w:t>68 648,4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 и безвозмездных поступлений </w:t>
      </w:r>
      <w:r w:rsidR="00335C9B">
        <w:rPr>
          <w:rFonts w:ascii="Times New Roman" w:hAnsi="Times New Roman" w:cs="Times New Roman"/>
          <w:sz w:val="24"/>
          <w:szCs w:val="24"/>
        </w:rPr>
        <w:t>442 883,8</w:t>
      </w:r>
      <w:r w:rsidR="00335C9B"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66C">
        <w:rPr>
          <w:rFonts w:ascii="Times New Roman" w:hAnsi="Times New Roman" w:cs="Times New Roman"/>
          <w:sz w:val="24"/>
          <w:szCs w:val="24"/>
        </w:rPr>
        <w:t>В 20</w:t>
      </w:r>
      <w:r w:rsidR="008F3DE7">
        <w:rPr>
          <w:rFonts w:ascii="Times New Roman" w:hAnsi="Times New Roman" w:cs="Times New Roman"/>
          <w:sz w:val="24"/>
          <w:szCs w:val="24"/>
        </w:rPr>
        <w:t>20</w:t>
      </w:r>
      <w:r w:rsidRPr="00C1266C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8F3DE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</w:t>
      </w:r>
      <w:r w:rsidR="008F3DE7">
        <w:rPr>
          <w:rFonts w:ascii="Times New Roman" w:hAnsi="Times New Roman" w:cs="Times New Roman"/>
          <w:sz w:val="24"/>
          <w:szCs w:val="24"/>
        </w:rPr>
        <w:t>42 281,0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, в том числе налоговых доходов </w:t>
      </w:r>
      <w:r w:rsidR="008F3DE7">
        <w:rPr>
          <w:rFonts w:ascii="Times New Roman" w:hAnsi="Times New Roman" w:cs="Times New Roman"/>
          <w:sz w:val="24"/>
          <w:szCs w:val="24"/>
        </w:rPr>
        <w:t>1 102 670,6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, неналоговых доходов </w:t>
      </w:r>
      <w:r>
        <w:rPr>
          <w:rFonts w:ascii="Times New Roman" w:hAnsi="Times New Roman" w:cs="Times New Roman"/>
          <w:sz w:val="24"/>
          <w:szCs w:val="24"/>
        </w:rPr>
        <w:t>7</w:t>
      </w:r>
      <w:r w:rsidR="008F3DE7">
        <w:rPr>
          <w:rFonts w:ascii="Times New Roman" w:hAnsi="Times New Roman" w:cs="Times New Roman"/>
          <w:sz w:val="24"/>
          <w:szCs w:val="24"/>
        </w:rPr>
        <w:t>0 726,6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 xml:space="preserve"> и безвозмездных поступлений </w:t>
      </w:r>
      <w:r w:rsidR="006D2163">
        <w:rPr>
          <w:rFonts w:ascii="Times New Roman" w:hAnsi="Times New Roman" w:cs="Times New Roman"/>
          <w:sz w:val="24"/>
          <w:szCs w:val="24"/>
        </w:rPr>
        <w:t>420 883,8</w:t>
      </w:r>
      <w:r w:rsidRPr="00206AD7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206AD7">
        <w:rPr>
          <w:rFonts w:ascii="Times New Roman" w:hAnsi="Times New Roman" w:cs="Times New Roman"/>
          <w:sz w:val="24"/>
          <w:szCs w:val="24"/>
        </w:rPr>
        <w:t>.</w:t>
      </w:r>
      <w:r w:rsidRPr="00206AD7">
        <w:rPr>
          <w:rFonts w:ascii="Times New Roman" w:hAnsi="Times New Roman" w:cs="Times New Roman"/>
        </w:rPr>
        <w:tab/>
      </w:r>
    </w:p>
    <w:p w:rsidR="0039083D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4. 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прогнозировании 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доходов муниципального образования Нерюнгринский район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06AD7">
        <w:rPr>
          <w:rFonts w:ascii="Times New Roman" w:hAnsi="Times New Roman" w:cs="Times New Roman"/>
          <w:sz w:val="24"/>
          <w:szCs w:val="24"/>
        </w:rPr>
        <w:t xml:space="preserve">ледует </w:t>
      </w:r>
      <w:r>
        <w:rPr>
          <w:rFonts w:ascii="Times New Roman" w:hAnsi="Times New Roman" w:cs="Times New Roman"/>
          <w:sz w:val="24"/>
          <w:szCs w:val="24"/>
        </w:rPr>
        <w:t>учесть</w:t>
      </w:r>
      <w:r w:rsidRPr="00206AD7">
        <w:rPr>
          <w:rFonts w:ascii="Times New Roman" w:hAnsi="Times New Roman" w:cs="Times New Roman"/>
          <w:sz w:val="24"/>
          <w:szCs w:val="24"/>
        </w:rPr>
        <w:t>, что Приказом Министерства экономического развития Российской Федерации «Об установлении коэффициентов-дефляторов на 201</w:t>
      </w:r>
      <w:r w:rsidR="006D2163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год» от </w:t>
      </w:r>
      <w:r w:rsidR="00026416" w:rsidRPr="009744DA">
        <w:rPr>
          <w:rFonts w:ascii="Times New Roman" w:hAnsi="Times New Roman" w:cs="Times New Roman"/>
          <w:sz w:val="24"/>
          <w:szCs w:val="24"/>
        </w:rPr>
        <w:t>30.10.2017 № 579</w:t>
      </w:r>
      <w:r w:rsidR="00026416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установлены коэффициенты-дефляторы, необходимые в целях:</w:t>
      </w: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- применения главы 23 Налогового Кодекса Российской Федерации, коэффициент-дефлятор равен 1,</w:t>
      </w:r>
      <w:r>
        <w:rPr>
          <w:rFonts w:ascii="Times New Roman" w:hAnsi="Times New Roman" w:cs="Times New Roman"/>
          <w:sz w:val="24"/>
          <w:szCs w:val="24"/>
        </w:rPr>
        <w:t>6</w:t>
      </w:r>
      <w:r w:rsidR="00026416">
        <w:rPr>
          <w:rFonts w:ascii="Times New Roman" w:hAnsi="Times New Roman" w:cs="Times New Roman"/>
          <w:sz w:val="24"/>
          <w:szCs w:val="24"/>
        </w:rPr>
        <w:t>86</w:t>
      </w:r>
      <w:r w:rsidRPr="00206AD7">
        <w:rPr>
          <w:rFonts w:ascii="Times New Roman" w:hAnsi="Times New Roman" w:cs="Times New Roman"/>
          <w:sz w:val="24"/>
          <w:szCs w:val="24"/>
        </w:rPr>
        <w:t>. При формировании прогноза поступления налога на доходы физических лиц необходимо учесть данное изменение;</w:t>
      </w: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- применения главы 26.2. Налогового Кодекса Российской Федерации, коэффициент-дефлятор равен 1,</w:t>
      </w:r>
      <w:r>
        <w:rPr>
          <w:rFonts w:ascii="Times New Roman" w:hAnsi="Times New Roman" w:cs="Times New Roman"/>
          <w:sz w:val="24"/>
          <w:szCs w:val="24"/>
        </w:rPr>
        <w:t>4</w:t>
      </w:r>
      <w:r w:rsidR="00026416">
        <w:rPr>
          <w:rFonts w:ascii="Times New Roman" w:hAnsi="Times New Roman" w:cs="Times New Roman"/>
          <w:sz w:val="24"/>
          <w:szCs w:val="24"/>
        </w:rPr>
        <w:t>81</w:t>
      </w:r>
      <w:r w:rsidRPr="00206AD7">
        <w:rPr>
          <w:rFonts w:ascii="Times New Roman" w:hAnsi="Times New Roman" w:cs="Times New Roman"/>
          <w:sz w:val="24"/>
          <w:szCs w:val="24"/>
        </w:rPr>
        <w:t>. При формировании прогноза поступления налога, взимаемого в связи с применением упрощенной системы налогообложения необходимо учесть данное изменение;</w:t>
      </w: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lastRenderedPageBreak/>
        <w:t>- применения главы 26.3. Налогового Кодекса Российской Федерации, коэффициент-дефлятор равен 1,</w:t>
      </w:r>
      <w:r w:rsidR="00026416">
        <w:rPr>
          <w:rFonts w:ascii="Times New Roman" w:hAnsi="Times New Roman" w:cs="Times New Roman"/>
          <w:sz w:val="24"/>
          <w:szCs w:val="24"/>
        </w:rPr>
        <w:t>8</w:t>
      </w:r>
      <w:r w:rsidR="00F947EE">
        <w:rPr>
          <w:rFonts w:ascii="Times New Roman" w:hAnsi="Times New Roman" w:cs="Times New Roman"/>
          <w:sz w:val="24"/>
          <w:szCs w:val="24"/>
        </w:rPr>
        <w:t>68</w:t>
      </w:r>
      <w:r w:rsidRPr="00206AD7">
        <w:rPr>
          <w:rFonts w:ascii="Times New Roman" w:hAnsi="Times New Roman" w:cs="Times New Roman"/>
          <w:sz w:val="24"/>
          <w:szCs w:val="24"/>
        </w:rPr>
        <w:t>. При формировании прогноза поступления единого налога на вмененный доход необходимо учесть данное изменение;</w:t>
      </w: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- применения главы 26.5. Налогового Кодекса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и, коэффициент-дефлятор равен </w:t>
      </w:r>
      <w:r w:rsidRPr="00206AD7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>4</w:t>
      </w:r>
      <w:r w:rsidR="00F947EE">
        <w:rPr>
          <w:rFonts w:ascii="Times New Roman" w:hAnsi="Times New Roman" w:cs="Times New Roman"/>
          <w:sz w:val="24"/>
          <w:szCs w:val="24"/>
        </w:rPr>
        <w:t>81</w:t>
      </w:r>
      <w:r w:rsidRPr="00206AD7">
        <w:rPr>
          <w:rFonts w:ascii="Times New Roman" w:hAnsi="Times New Roman" w:cs="Times New Roman"/>
          <w:sz w:val="24"/>
          <w:szCs w:val="24"/>
        </w:rPr>
        <w:t>. При формировании прогноза поступления налога, взимаемого в связи с применением патентной системы налогообложения необходимо учесть данное изменение;</w:t>
      </w: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- применения главы 32. Налогового Кодекса Российской Федерации, коэффициент-дефлятор равен 1,</w:t>
      </w:r>
      <w:r>
        <w:rPr>
          <w:rFonts w:ascii="Times New Roman" w:hAnsi="Times New Roman" w:cs="Times New Roman"/>
          <w:sz w:val="24"/>
          <w:szCs w:val="24"/>
        </w:rPr>
        <w:t>4</w:t>
      </w:r>
      <w:r w:rsidR="00F947EE">
        <w:rPr>
          <w:rFonts w:ascii="Times New Roman" w:hAnsi="Times New Roman" w:cs="Times New Roman"/>
          <w:sz w:val="24"/>
          <w:szCs w:val="24"/>
        </w:rPr>
        <w:t>81</w:t>
      </w:r>
      <w:r w:rsidRPr="00206AD7">
        <w:rPr>
          <w:rFonts w:ascii="Times New Roman" w:hAnsi="Times New Roman" w:cs="Times New Roman"/>
          <w:sz w:val="24"/>
          <w:szCs w:val="24"/>
        </w:rPr>
        <w:t>. При формировании прогноза поступления налога, на имущество на</w:t>
      </w:r>
      <w:r w:rsidR="00F947EE">
        <w:rPr>
          <w:rFonts w:ascii="Times New Roman" w:hAnsi="Times New Roman" w:cs="Times New Roman"/>
          <w:sz w:val="24"/>
          <w:szCs w:val="24"/>
        </w:rPr>
        <w:t xml:space="preserve"> 2018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необходимо учесть данное изменение.</w:t>
      </w: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3D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6A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06AD7">
        <w:rPr>
          <w:rFonts w:ascii="Times New Roman" w:hAnsi="Times New Roman" w:cs="Times New Roman"/>
          <w:sz w:val="24"/>
          <w:szCs w:val="24"/>
        </w:rPr>
        <w:t>В соответствии со статьей 39 Положения о бюджетном процессе в Нерюнгринском районе проектом решения о бюджете Нерюнгринского района на 201</w:t>
      </w:r>
      <w:r w:rsidR="00F947EE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и плановый период 201</w:t>
      </w:r>
      <w:r w:rsidR="00F947E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F947E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206AD7">
        <w:rPr>
          <w:rFonts w:ascii="Times New Roman" w:hAnsi="Times New Roman" w:cs="Times New Roman"/>
          <w:sz w:val="24"/>
          <w:szCs w:val="24"/>
        </w:rPr>
        <w:t>установлен перечень главных администраторов доходов бюджета Нерюнгринского района, перечень главных администраторов источников финансирования дефицита бюджета района, распределение бюджетных ассигнований по разделам, подразделам, целевым статьям  и видам расходов (в соответствии с классификацией расходов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>) на плановый период.</w:t>
      </w:r>
    </w:p>
    <w:p w:rsidR="00A6403C" w:rsidRDefault="00A6403C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F15" w:rsidRDefault="00A6403C" w:rsidP="006C6F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C6F15" w:rsidRPr="00206AD7">
        <w:rPr>
          <w:rFonts w:ascii="Times New Roman" w:hAnsi="Times New Roman" w:cs="Times New Roman"/>
          <w:sz w:val="24"/>
          <w:szCs w:val="24"/>
        </w:rPr>
        <w:t>Прогноз на 201</w:t>
      </w:r>
      <w:r w:rsidR="006C6F15">
        <w:rPr>
          <w:rFonts w:ascii="Times New Roman" w:hAnsi="Times New Roman" w:cs="Times New Roman"/>
          <w:sz w:val="24"/>
          <w:szCs w:val="24"/>
        </w:rPr>
        <w:t>8</w:t>
      </w:r>
      <w:r w:rsidR="006C6F15" w:rsidRPr="00206AD7">
        <w:rPr>
          <w:rFonts w:ascii="Times New Roman" w:hAnsi="Times New Roman" w:cs="Times New Roman"/>
          <w:sz w:val="24"/>
          <w:szCs w:val="24"/>
        </w:rPr>
        <w:t xml:space="preserve"> год </w:t>
      </w:r>
      <w:r w:rsidR="006C6F15">
        <w:rPr>
          <w:rFonts w:ascii="Times New Roman" w:hAnsi="Times New Roman" w:cs="Times New Roman"/>
          <w:sz w:val="24"/>
          <w:szCs w:val="24"/>
        </w:rPr>
        <w:t>и на плановый период 2019 и 2020 годов</w:t>
      </w:r>
      <w:r w:rsidR="006C6F15" w:rsidRPr="00206AD7">
        <w:rPr>
          <w:rFonts w:ascii="Times New Roman" w:hAnsi="Times New Roman" w:cs="Times New Roman"/>
          <w:sz w:val="24"/>
          <w:szCs w:val="24"/>
        </w:rPr>
        <w:t xml:space="preserve"> по доходам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</w:r>
      <w:r w:rsidR="006C6F15">
        <w:rPr>
          <w:rFonts w:ascii="Times New Roman" w:hAnsi="Times New Roman" w:cs="Times New Roman"/>
          <w:sz w:val="24"/>
          <w:szCs w:val="24"/>
        </w:rPr>
        <w:t xml:space="preserve"> не</w:t>
      </w:r>
      <w:r w:rsidR="006C6F15"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="006C6F15">
        <w:rPr>
          <w:rFonts w:ascii="Times New Roman" w:hAnsi="Times New Roman" w:cs="Times New Roman"/>
          <w:sz w:val="24"/>
          <w:szCs w:val="24"/>
        </w:rPr>
        <w:t>предоставлен</w:t>
      </w:r>
      <w:r w:rsidR="006C6F15" w:rsidRPr="000467D9">
        <w:rPr>
          <w:rFonts w:ascii="Times New Roman" w:hAnsi="Times New Roman" w:cs="Times New Roman"/>
          <w:sz w:val="24"/>
          <w:szCs w:val="24"/>
        </w:rPr>
        <w:t>. О</w:t>
      </w:r>
      <w:r w:rsidR="006C6F15" w:rsidRPr="000467D9">
        <w:rPr>
          <w:rFonts w:ascii="Times New Roman" w:hAnsi="Times New Roman" w:cs="Times New Roman"/>
          <w:bCs/>
          <w:sz w:val="24"/>
          <w:szCs w:val="24"/>
        </w:rPr>
        <w:t xml:space="preserve">дним из источников для увеличения объемов поступлений доходов </w:t>
      </w:r>
      <w:r w:rsidR="006C6F15" w:rsidRPr="000467D9">
        <w:rPr>
          <w:rFonts w:ascii="Times New Roman" w:hAnsi="Times New Roman" w:cs="Times New Roman"/>
          <w:sz w:val="24"/>
          <w:szCs w:val="24"/>
        </w:rPr>
        <w:t xml:space="preserve">в бюджет Нерюнгринского района </w:t>
      </w:r>
      <w:r w:rsidR="006C6F15" w:rsidRPr="000467D9">
        <w:rPr>
          <w:rFonts w:ascii="Times New Roman" w:hAnsi="Times New Roman" w:cs="Times New Roman"/>
          <w:bCs/>
          <w:sz w:val="24"/>
          <w:szCs w:val="24"/>
        </w:rPr>
        <w:t>являются доходы от использования имущества, находящегося в муниципальной собственности, в частности, доходы в виде дивидендов по акциям, принадлежащим муниципальным районам.</w:t>
      </w:r>
      <w:r w:rsidR="006C6F15" w:rsidRPr="00E10E71">
        <w:rPr>
          <w:rFonts w:ascii="Times New Roman" w:hAnsi="Times New Roman" w:cs="Times New Roman"/>
          <w:sz w:val="24"/>
          <w:szCs w:val="24"/>
        </w:rPr>
        <w:t xml:space="preserve"> </w:t>
      </w:r>
      <w:r w:rsidR="006C6F15" w:rsidRPr="000467D9">
        <w:rPr>
          <w:rFonts w:ascii="Times New Roman" w:hAnsi="Times New Roman" w:cs="Times New Roman"/>
          <w:sz w:val="24"/>
          <w:szCs w:val="24"/>
        </w:rPr>
        <w:t>Согласно сведениям Комитета земельных и имущественных отношений Нерюнгринского района в 2017 году дивиденды по результатам хозяйственной деятельности обществ за 2016 год не начислялись в связи с отсутствием прибыли.</w:t>
      </w:r>
      <w:r w:rsidR="006C6F15">
        <w:rPr>
          <w:rFonts w:ascii="Times New Roman" w:hAnsi="Times New Roman" w:cs="Times New Roman"/>
          <w:sz w:val="24"/>
          <w:szCs w:val="24"/>
        </w:rPr>
        <w:t xml:space="preserve"> Данный факт говорит о низком качестве управления муниципальным имуществом.</w:t>
      </w:r>
      <w:r w:rsidR="006C6F15" w:rsidRPr="000467D9">
        <w:rPr>
          <w:rFonts w:ascii="Times New Roman" w:hAnsi="Times New Roman" w:cs="Times New Roman"/>
          <w:bCs/>
          <w:sz w:val="24"/>
          <w:szCs w:val="24"/>
        </w:rPr>
        <w:t xml:space="preserve"> Необходимо отметить, что имеется возможность увеличения неналоговых доходов, но учредителем принято решение о не выплате дивидендов.</w:t>
      </w:r>
      <w:r w:rsidR="006C6F15" w:rsidRPr="00420404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6C6F15" w:rsidRPr="00420404" w:rsidRDefault="006C6F15" w:rsidP="006C6F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24CD" w:rsidRDefault="00A6403C" w:rsidP="008A2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44A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="008A24CD" w:rsidRPr="00B5444A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="008A24CD" w:rsidRPr="00B5444A">
        <w:rPr>
          <w:rFonts w:ascii="Times New Roman" w:hAnsi="Times New Roman" w:cs="Times New Roman"/>
          <w:sz w:val="24"/>
          <w:szCs w:val="24"/>
        </w:rPr>
        <w:t xml:space="preserve"> пункта 4 статьи 192 Бюджетного кодекса Российской Федерации проект бюджета муниципального образования «Нерюнгринский район» на 2018 год предоставлен в Контрольно-счетную палату муниципального образования «Нерюнгринский район» без данных о прогнозном плане (программе) приватизации муниципального имущества на очередной финансовый год и плановый период.</w:t>
      </w:r>
    </w:p>
    <w:p w:rsidR="00AD1664" w:rsidRDefault="00AD1664" w:rsidP="008A2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664" w:rsidRDefault="00AD1664" w:rsidP="00AD16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C53914">
        <w:rPr>
          <w:rFonts w:ascii="Times New Roman" w:hAnsi="Times New Roman" w:cs="Times New Roman"/>
          <w:sz w:val="24"/>
          <w:szCs w:val="24"/>
        </w:rPr>
        <w:t>Необходимо отметить, п</w:t>
      </w:r>
      <w:r w:rsidRPr="00C53914">
        <w:rPr>
          <w:rFonts w:ascii="Times New Roman" w:hAnsi="Times New Roman"/>
          <w:sz w:val="24"/>
          <w:szCs w:val="24"/>
        </w:rPr>
        <w:t xml:space="preserve">о данным Комитета земельных и имущественных отношений </w:t>
      </w:r>
      <w:r w:rsidRPr="00C53914">
        <w:rPr>
          <w:rFonts w:ascii="Times New Roman" w:hAnsi="Times New Roman" w:cs="Times New Roman"/>
          <w:sz w:val="24"/>
          <w:szCs w:val="24"/>
        </w:rPr>
        <w:t>на 01.1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53914">
        <w:rPr>
          <w:rFonts w:ascii="Times New Roman" w:hAnsi="Times New Roman" w:cs="Times New Roman"/>
          <w:sz w:val="24"/>
          <w:szCs w:val="24"/>
        </w:rPr>
        <w:t>.2017 года дебиторская задолженность по имуществу и земельным участкам составила 4</w:t>
      </w:r>
      <w:r>
        <w:rPr>
          <w:rFonts w:ascii="Times New Roman" w:hAnsi="Times New Roman" w:cs="Times New Roman"/>
          <w:sz w:val="24"/>
          <w:szCs w:val="24"/>
        </w:rPr>
        <w:t>8 235,3</w:t>
      </w:r>
      <w:r w:rsidRPr="00C53914">
        <w:rPr>
          <w:rFonts w:ascii="Times New Roman" w:hAnsi="Times New Roman" w:cs="Times New Roman"/>
          <w:sz w:val="24"/>
          <w:szCs w:val="24"/>
        </w:rPr>
        <w:t xml:space="preserve"> тыс. рублей. П</w:t>
      </w:r>
      <w:r w:rsidRPr="00C53914">
        <w:rPr>
          <w:rFonts w:ascii="Times New Roman" w:hAnsi="Times New Roman"/>
          <w:sz w:val="24"/>
          <w:szCs w:val="24"/>
        </w:rPr>
        <w:t xml:space="preserve">ри планировании доходной части бюджета на 2018 год и на плановый период 2019 и 2020 годов в части доходов от использования муниципального имущества данная дебиторская задолженность не учитывалась, </w:t>
      </w:r>
      <w:r w:rsidRPr="00C53914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C53914">
        <w:rPr>
          <w:rFonts w:ascii="Times New Roman" w:hAnsi="Times New Roman"/>
          <w:sz w:val="24"/>
          <w:szCs w:val="24"/>
        </w:rPr>
        <w:t>Комитетом земельных и имущественных отношений</w:t>
      </w:r>
      <w:r w:rsidRPr="00C53914">
        <w:rPr>
          <w:rFonts w:ascii="Times New Roman" w:hAnsi="Times New Roman" w:cs="Times New Roman"/>
          <w:sz w:val="24"/>
          <w:szCs w:val="24"/>
        </w:rPr>
        <w:t xml:space="preserve"> заключались дополнительные соглашения на реструктуризацию долга, которые подразумевают обязательность внесения платежей.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664" w:rsidRPr="00206AD7" w:rsidRDefault="00AD1664" w:rsidP="008A2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4CD" w:rsidRDefault="008A24CD" w:rsidP="008A2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83D" w:rsidRDefault="00AD1664" w:rsidP="0039083D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083D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Общий объем расходов в проекте бюджета на 201</w:t>
      </w:r>
      <w:r w:rsidR="00A6403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083D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39083D">
        <w:rPr>
          <w:rFonts w:ascii="Times New Roman" w:hAnsi="Times New Roman" w:cs="Times New Roman"/>
          <w:sz w:val="24"/>
          <w:szCs w:val="24"/>
        </w:rPr>
        <w:t>и плановый период 201</w:t>
      </w:r>
      <w:r w:rsidR="00A6403C">
        <w:rPr>
          <w:rFonts w:ascii="Times New Roman" w:hAnsi="Times New Roman" w:cs="Times New Roman"/>
          <w:sz w:val="24"/>
          <w:szCs w:val="24"/>
        </w:rPr>
        <w:t>9</w:t>
      </w:r>
      <w:r w:rsidR="0039083D">
        <w:rPr>
          <w:rFonts w:ascii="Times New Roman" w:hAnsi="Times New Roman" w:cs="Times New Roman"/>
          <w:sz w:val="24"/>
          <w:szCs w:val="24"/>
        </w:rPr>
        <w:t xml:space="preserve"> и 20</w:t>
      </w:r>
      <w:r w:rsidR="00A6403C">
        <w:rPr>
          <w:rFonts w:ascii="Times New Roman" w:hAnsi="Times New Roman" w:cs="Times New Roman"/>
          <w:sz w:val="24"/>
          <w:szCs w:val="24"/>
        </w:rPr>
        <w:t>20</w:t>
      </w:r>
      <w:r w:rsidR="0039083D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39083D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 </w:t>
      </w:r>
      <w:r w:rsidR="0039083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8E62D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39083D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39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9083D" w:rsidRPr="00206AD7">
        <w:rPr>
          <w:rFonts w:ascii="Times New Roman" w:hAnsi="Times New Roman" w:cs="Times New Roman"/>
          <w:sz w:val="24"/>
          <w:szCs w:val="24"/>
        </w:rPr>
        <w:t>1</w:t>
      </w:r>
      <w:r w:rsidR="008E62D2">
        <w:rPr>
          <w:rFonts w:ascii="Times New Roman" w:hAnsi="Times New Roman" w:cs="Times New Roman"/>
          <w:sz w:val="24"/>
          <w:szCs w:val="24"/>
        </w:rPr>
        <w:t> 507 183,0</w:t>
      </w:r>
      <w:r w:rsidR="0039083D" w:rsidRPr="00206AD7">
        <w:rPr>
          <w:rFonts w:ascii="Times New Roman" w:hAnsi="Times New Roman" w:cs="Times New Roman"/>
          <w:sz w:val="24"/>
          <w:szCs w:val="24"/>
        </w:rPr>
        <w:t xml:space="preserve"> </w:t>
      </w:r>
      <w:r w:rsidR="0039083D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</w:t>
      </w:r>
      <w:r w:rsidR="0039083D" w:rsidRPr="0021686D">
        <w:rPr>
          <w:rFonts w:ascii="Times New Roman" w:hAnsi="Times New Roman" w:cs="Times New Roman"/>
          <w:sz w:val="24"/>
          <w:szCs w:val="24"/>
        </w:rPr>
        <w:t xml:space="preserve"> </w:t>
      </w:r>
      <w:r w:rsidR="0039083D">
        <w:rPr>
          <w:rFonts w:ascii="Times New Roman" w:hAnsi="Times New Roman" w:cs="Times New Roman"/>
          <w:sz w:val="24"/>
          <w:szCs w:val="24"/>
        </w:rPr>
        <w:t>201</w:t>
      </w:r>
      <w:r w:rsidR="008E62D2">
        <w:rPr>
          <w:rFonts w:ascii="Times New Roman" w:hAnsi="Times New Roman" w:cs="Times New Roman"/>
          <w:sz w:val="24"/>
          <w:szCs w:val="24"/>
        </w:rPr>
        <w:t>9</w:t>
      </w:r>
      <w:r w:rsidR="0039083D">
        <w:rPr>
          <w:rFonts w:ascii="Times New Roman" w:hAnsi="Times New Roman" w:cs="Times New Roman"/>
          <w:sz w:val="24"/>
          <w:szCs w:val="24"/>
        </w:rPr>
        <w:t xml:space="preserve"> году – 1 5</w:t>
      </w:r>
      <w:r w:rsidR="008E62D2">
        <w:rPr>
          <w:rFonts w:ascii="Times New Roman" w:hAnsi="Times New Roman" w:cs="Times New Roman"/>
          <w:sz w:val="24"/>
          <w:szCs w:val="24"/>
        </w:rPr>
        <w:t>39 058,3</w:t>
      </w:r>
      <w:r w:rsidR="0039083D">
        <w:rPr>
          <w:rFonts w:ascii="Times New Roman" w:hAnsi="Times New Roman" w:cs="Times New Roman"/>
          <w:sz w:val="24"/>
          <w:szCs w:val="24"/>
        </w:rPr>
        <w:t xml:space="preserve"> </w:t>
      </w:r>
      <w:r w:rsidR="0039083D" w:rsidRPr="00206AD7">
        <w:rPr>
          <w:rFonts w:ascii="Times New Roman" w:hAnsi="Times New Roman" w:cs="Times New Roman"/>
          <w:sz w:val="24"/>
          <w:szCs w:val="24"/>
        </w:rPr>
        <w:t>тыс. рублей</w:t>
      </w:r>
      <w:r w:rsidR="0039083D">
        <w:rPr>
          <w:rFonts w:ascii="Times New Roman" w:hAnsi="Times New Roman" w:cs="Times New Roman"/>
          <w:sz w:val="24"/>
          <w:szCs w:val="24"/>
        </w:rPr>
        <w:t>, в 20</w:t>
      </w:r>
      <w:r w:rsidR="008E62D2">
        <w:rPr>
          <w:rFonts w:ascii="Times New Roman" w:hAnsi="Times New Roman" w:cs="Times New Roman"/>
          <w:sz w:val="24"/>
          <w:szCs w:val="24"/>
        </w:rPr>
        <w:t>20</w:t>
      </w:r>
      <w:r w:rsidR="0039083D">
        <w:rPr>
          <w:rFonts w:ascii="Times New Roman" w:hAnsi="Times New Roman" w:cs="Times New Roman"/>
          <w:sz w:val="24"/>
          <w:szCs w:val="24"/>
        </w:rPr>
        <w:t xml:space="preserve"> году – 1 5</w:t>
      </w:r>
      <w:r w:rsidR="00CA28DE">
        <w:rPr>
          <w:rFonts w:ascii="Times New Roman" w:hAnsi="Times New Roman" w:cs="Times New Roman"/>
          <w:sz w:val="24"/>
          <w:szCs w:val="24"/>
        </w:rPr>
        <w:t>94 481,0</w:t>
      </w:r>
      <w:r w:rsidR="0039083D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271E9D" w:rsidRPr="00700554" w:rsidRDefault="0039083D" w:rsidP="00271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общий объем 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 расходов без учета республиканских средств на 201</w:t>
      </w:r>
      <w:r w:rsidR="00CA28D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предусмотрен в сумме 1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28DE">
        <w:rPr>
          <w:rFonts w:ascii="Times New Roman" w:eastAsia="Times New Roman" w:hAnsi="Times New Roman" w:cs="Times New Roman"/>
          <w:sz w:val="24"/>
          <w:szCs w:val="24"/>
          <w:lang w:eastAsia="ru-RU"/>
        </w:rPr>
        <w:t>45 488,3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A28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общему объему 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бюджета, </w:t>
      </w:r>
      <w:r w:rsidR="00271E9D"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за счет собственных средств</w:t>
      </w:r>
      <w:r w:rsidR="0027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271E9D" w:rsidRP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71E9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71E9D" w:rsidRP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- 1</w:t>
      </w:r>
      <w:r w:rsidR="0027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71E9D" w:rsidRP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71E9D">
        <w:rPr>
          <w:rFonts w:ascii="Times New Roman" w:eastAsia="Times New Roman" w:hAnsi="Times New Roman" w:cs="Times New Roman"/>
          <w:sz w:val="24"/>
          <w:szCs w:val="24"/>
          <w:lang w:eastAsia="ru-RU"/>
        </w:rPr>
        <w:t>93 134,8</w:t>
      </w:r>
      <w:r w:rsidR="00271E9D" w:rsidRP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8</w:t>
      </w:r>
      <w:r w:rsidR="00271E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71E9D" w:rsidRP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в 20</w:t>
      </w:r>
      <w:r w:rsidR="00271E9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71E9D" w:rsidRP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1 </w:t>
      </w:r>
      <w:r w:rsidR="00271E9D">
        <w:rPr>
          <w:rFonts w:ascii="Times New Roman" w:eastAsia="Times New Roman" w:hAnsi="Times New Roman" w:cs="Times New Roman"/>
          <w:sz w:val="24"/>
          <w:szCs w:val="24"/>
          <w:lang w:eastAsia="ru-RU"/>
        </w:rPr>
        <w:t>348</w:t>
      </w:r>
      <w:r w:rsidR="00271E9D" w:rsidRP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71E9D">
        <w:rPr>
          <w:rFonts w:ascii="Times New Roman" w:eastAsia="Times New Roman" w:hAnsi="Times New Roman" w:cs="Times New Roman"/>
          <w:sz w:val="24"/>
          <w:szCs w:val="24"/>
          <w:lang w:eastAsia="ru-RU"/>
        </w:rPr>
        <w:t>056</w:t>
      </w:r>
      <w:r w:rsidR="00271E9D" w:rsidRP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1E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71E9D" w:rsidRP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271E9D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="00271E9D" w:rsidRP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271E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271E9D" w:rsidRPr="00700554" w:rsidRDefault="00271E9D" w:rsidP="00271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700554">
        <w:rPr>
          <w:rFonts w:ascii="Times New Roman" w:hAnsi="Times New Roman" w:cs="Times New Roman"/>
          <w:sz w:val="24"/>
          <w:szCs w:val="24"/>
        </w:rPr>
        <w:t>бщий объем непрограммных расходов без учета республиканских средств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00554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>
        <w:rPr>
          <w:rFonts w:ascii="Times New Roman" w:hAnsi="Times New Roman" w:cs="Times New Roman"/>
          <w:sz w:val="24"/>
          <w:szCs w:val="24"/>
        </w:rPr>
        <w:t>261 694,7</w:t>
      </w:r>
      <w:r w:rsidRPr="0070055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7005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0554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700554">
        <w:rPr>
          <w:rFonts w:ascii="Times New Roman" w:hAnsi="Times New Roman" w:cs="Times New Roman"/>
          <w:sz w:val="24"/>
          <w:szCs w:val="24"/>
        </w:rPr>
        <w:t>% к общему объему расходов,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00554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245 923,5</w:t>
      </w:r>
      <w:r w:rsidRPr="0070055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7005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0554">
        <w:rPr>
          <w:rFonts w:ascii="Times New Roman" w:hAnsi="Times New Roman" w:cs="Times New Roman"/>
          <w:sz w:val="24"/>
          <w:szCs w:val="24"/>
        </w:rPr>
        <w:t>или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00554">
        <w:rPr>
          <w:rFonts w:ascii="Times New Roman" w:hAnsi="Times New Roman" w:cs="Times New Roman"/>
          <w:sz w:val="24"/>
          <w:szCs w:val="24"/>
        </w:rPr>
        <w:t xml:space="preserve">%,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</w:t>
      </w:r>
      <w:r w:rsidRP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246 424,7</w:t>
      </w:r>
      <w:r w:rsidRP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70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39083D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E4B" w:rsidRDefault="00AD1664" w:rsidP="001D4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9083D" w:rsidRPr="00206AD7">
        <w:rPr>
          <w:rFonts w:ascii="Times New Roman" w:hAnsi="Times New Roman" w:cs="Times New Roman"/>
          <w:sz w:val="24"/>
          <w:szCs w:val="24"/>
        </w:rPr>
        <w:t>.</w:t>
      </w:r>
      <w:r w:rsidR="0039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39083D" w:rsidRPr="00A766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</w:t>
      </w:r>
      <w:r w:rsidR="0039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программных расходов в разрезе утвержденных муниципальных программ на 2017-2021 годы показал,</w:t>
      </w:r>
      <w:r w:rsidR="0039083D" w:rsidRPr="00A7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ряду программ произошло снижение по отношению к предоставленному прогнозу бюджета МО «Нерюнгринский район». Необходимо отметить, что снижение связано со сбалансированностью бюджета, притом отсутствует единый подход к уменьшению объема финансирования. Данная тенденция просматривается и при анализе 201</w:t>
      </w:r>
      <w:r w:rsidR="00AE3FF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083D" w:rsidRPr="00A7669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</w:t>
      </w:r>
      <w:r w:rsidR="00AE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39083D" w:rsidRPr="00A7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годов. </w:t>
      </w:r>
      <w:r w:rsidR="001D4E4B" w:rsidRPr="009D21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суммарный процент снижения финансирования на основании прогноза бюджета на 201</w:t>
      </w:r>
      <w:r w:rsidR="001D4E4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D4E4B" w:rsidRPr="009D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201</w:t>
      </w:r>
      <w:r w:rsidR="001D4E4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D4E4B" w:rsidRPr="009D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1D4E4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D4E4B" w:rsidRPr="009D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по отношению к утвержденным муниципальным программам составляет: за 201</w:t>
      </w:r>
      <w:r w:rsidR="001D4E4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D4E4B" w:rsidRPr="009D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 </w:t>
      </w:r>
      <w:r w:rsidR="001D4E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D4E4B" w:rsidRPr="009D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за 201</w:t>
      </w:r>
      <w:r w:rsidR="001D4E4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D4E4B" w:rsidRPr="009D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 </w:t>
      </w:r>
      <w:r w:rsidR="001D4E4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D4E4B" w:rsidRPr="009D21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4E4B">
        <w:rPr>
          <w:rFonts w:ascii="Times New Roman" w:eastAsia="Times New Roman" w:hAnsi="Times New Roman" w:cs="Times New Roman"/>
          <w:sz w:val="24"/>
          <w:szCs w:val="24"/>
          <w:lang w:eastAsia="ru-RU"/>
        </w:rPr>
        <w:t>3 %.</w:t>
      </w:r>
    </w:p>
    <w:p w:rsidR="001D4E4B" w:rsidRDefault="001D4E4B" w:rsidP="001D3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3D" w:rsidRPr="00313048" w:rsidRDefault="001D4E4B" w:rsidP="001D3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1664">
        <w:rPr>
          <w:rFonts w:ascii="Times New Roman" w:hAnsi="Times New Roman" w:cs="Times New Roman"/>
          <w:sz w:val="24"/>
          <w:szCs w:val="24"/>
        </w:rPr>
        <w:t>1</w:t>
      </w:r>
      <w:r w:rsidR="001D368D">
        <w:rPr>
          <w:rFonts w:ascii="Times New Roman" w:hAnsi="Times New Roman" w:cs="Times New Roman"/>
          <w:sz w:val="24"/>
          <w:szCs w:val="24"/>
        </w:rPr>
        <w:t xml:space="preserve">. </w:t>
      </w:r>
      <w:r w:rsidR="0039083D" w:rsidRPr="00313048">
        <w:rPr>
          <w:rFonts w:ascii="Times New Roman" w:hAnsi="Times New Roman" w:cs="Times New Roman"/>
          <w:sz w:val="24"/>
          <w:szCs w:val="24"/>
        </w:rPr>
        <w:t>Снижение объема финансирования муниципальных программ муниципального образования «Нерюнгринский район» в проекте бюджета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39083D" w:rsidRPr="00313048">
        <w:rPr>
          <w:rFonts w:ascii="Times New Roman" w:hAnsi="Times New Roman" w:cs="Times New Roman"/>
          <w:sz w:val="24"/>
          <w:szCs w:val="24"/>
        </w:rPr>
        <w:t xml:space="preserve"> год по отношению к уточненному бюджету Нерюнгринского района 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39083D" w:rsidRPr="00313048">
        <w:rPr>
          <w:rFonts w:ascii="Times New Roman" w:hAnsi="Times New Roman" w:cs="Times New Roman"/>
          <w:sz w:val="24"/>
          <w:szCs w:val="24"/>
        </w:rPr>
        <w:t xml:space="preserve"> год связано с тем, что на данном этапе не определен конкретный объем доходной части проекта бюджета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39083D" w:rsidRPr="00313048">
        <w:rPr>
          <w:rFonts w:ascii="Times New Roman" w:hAnsi="Times New Roman" w:cs="Times New Roman"/>
          <w:sz w:val="24"/>
          <w:szCs w:val="24"/>
        </w:rPr>
        <w:t xml:space="preserve"> год, а именно – Минфином Р</w:t>
      </w:r>
      <w:proofErr w:type="gramStart"/>
      <w:r w:rsidR="0039083D" w:rsidRPr="00313048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39083D" w:rsidRPr="00313048">
        <w:rPr>
          <w:rFonts w:ascii="Times New Roman" w:hAnsi="Times New Roman" w:cs="Times New Roman"/>
          <w:sz w:val="24"/>
          <w:szCs w:val="24"/>
        </w:rPr>
        <w:t>Я) не доведены объемы по дотации на выравнивание бюджетной обеспеченности муниципальных районов и акцизов на нефтепродукты.</w:t>
      </w:r>
    </w:p>
    <w:p w:rsidR="00C7542D" w:rsidRDefault="00C7542D" w:rsidP="0039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3D" w:rsidRPr="00206AD7" w:rsidRDefault="001D4E4B" w:rsidP="0039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1664">
        <w:rPr>
          <w:rFonts w:ascii="Times New Roman" w:hAnsi="Times New Roman" w:cs="Times New Roman"/>
          <w:sz w:val="24"/>
          <w:szCs w:val="24"/>
        </w:rPr>
        <w:t>2</w:t>
      </w:r>
      <w:r w:rsidR="000C5543">
        <w:rPr>
          <w:rFonts w:ascii="Times New Roman" w:hAnsi="Times New Roman" w:cs="Times New Roman"/>
          <w:sz w:val="24"/>
          <w:szCs w:val="24"/>
        </w:rPr>
        <w:t xml:space="preserve">. </w:t>
      </w:r>
      <w:r w:rsidR="0039083D">
        <w:rPr>
          <w:rFonts w:ascii="Times New Roman" w:hAnsi="Times New Roman" w:cs="Times New Roman"/>
          <w:sz w:val="24"/>
          <w:szCs w:val="24"/>
        </w:rPr>
        <w:t>Оценкой ассигнований, запланированных на реализацию программных мероприятий, у</w:t>
      </w:r>
      <w:r w:rsidR="0039083D" w:rsidRPr="00206AD7">
        <w:rPr>
          <w:rFonts w:ascii="Times New Roman" w:hAnsi="Times New Roman" w:cs="Times New Roman"/>
          <w:sz w:val="24"/>
          <w:szCs w:val="24"/>
        </w:rPr>
        <w:t>становлено несоответствие данных о бюджетных ассигнованиях, выделенных на реализацию муниципальных целевых программ в проекте бюджета МО «Нерюнгринский район»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39083D" w:rsidRPr="00206AD7">
        <w:rPr>
          <w:rFonts w:ascii="Times New Roman" w:hAnsi="Times New Roman" w:cs="Times New Roman"/>
          <w:sz w:val="24"/>
          <w:szCs w:val="24"/>
        </w:rPr>
        <w:t xml:space="preserve"> год  с паспортами</w:t>
      </w:r>
      <w:r w:rsidR="0039083D">
        <w:rPr>
          <w:rFonts w:ascii="Times New Roman" w:hAnsi="Times New Roman" w:cs="Times New Roman"/>
          <w:sz w:val="24"/>
          <w:szCs w:val="24"/>
        </w:rPr>
        <w:t xml:space="preserve"> муниципальных целевых программ.</w:t>
      </w:r>
    </w:p>
    <w:p w:rsidR="0039083D" w:rsidRDefault="0039083D" w:rsidP="003908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952" w:rsidRDefault="004E1952" w:rsidP="004E19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952">
        <w:rPr>
          <w:rFonts w:ascii="Times New Roman" w:hAnsi="Times New Roman" w:cs="Times New Roman"/>
          <w:sz w:val="24"/>
          <w:szCs w:val="24"/>
        </w:rPr>
        <w:t>1</w:t>
      </w:r>
      <w:r w:rsidR="00AD1664">
        <w:rPr>
          <w:rFonts w:ascii="Times New Roman" w:hAnsi="Times New Roman" w:cs="Times New Roman"/>
          <w:sz w:val="24"/>
          <w:szCs w:val="24"/>
        </w:rPr>
        <w:t>3</w:t>
      </w:r>
      <w:bookmarkStart w:id="1" w:name="_GoBack"/>
      <w:bookmarkEnd w:id="1"/>
      <w:r w:rsidRPr="004E19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 w:rsidRPr="00BA06F7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ланировании</w:t>
      </w:r>
      <w:r w:rsidRPr="00BA06F7">
        <w:rPr>
          <w:rFonts w:ascii="Times New Roman" w:hAnsi="Times New Roman"/>
          <w:sz w:val="24"/>
          <w:szCs w:val="24"/>
        </w:rPr>
        <w:t xml:space="preserve"> доходной части</w:t>
      </w:r>
      <w:r>
        <w:rPr>
          <w:rFonts w:ascii="Times New Roman" w:hAnsi="Times New Roman"/>
          <w:sz w:val="24"/>
          <w:szCs w:val="24"/>
        </w:rPr>
        <w:t xml:space="preserve"> бюджета на 201</w:t>
      </w:r>
      <w:r w:rsidR="009E2D4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 w:rsidR="009E2D4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и 20</w:t>
      </w:r>
      <w:r w:rsidR="009E2D4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годов в части </w:t>
      </w:r>
      <w:r w:rsidRPr="00244B41">
        <w:rPr>
          <w:rFonts w:ascii="Times New Roman" w:hAnsi="Times New Roman"/>
          <w:sz w:val="24"/>
          <w:szCs w:val="24"/>
        </w:rPr>
        <w:t>доходов от использования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E0465C">
        <w:rPr>
          <w:rFonts w:ascii="Times New Roman" w:hAnsi="Times New Roman"/>
          <w:sz w:val="24"/>
          <w:szCs w:val="24"/>
        </w:rPr>
        <w:t xml:space="preserve">не учитывалась </w:t>
      </w:r>
      <w:r>
        <w:rPr>
          <w:rFonts w:ascii="Times New Roman" w:hAnsi="Times New Roman"/>
          <w:sz w:val="24"/>
          <w:szCs w:val="24"/>
        </w:rPr>
        <w:t xml:space="preserve">дебиторская задолженность, </w:t>
      </w: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>
        <w:rPr>
          <w:rFonts w:ascii="Times New Roman" w:hAnsi="Times New Roman"/>
          <w:sz w:val="24"/>
          <w:szCs w:val="24"/>
        </w:rPr>
        <w:t>Комитетом земельных и имущественных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заключались дополнительные соглашения на реструктуризацию долга, которые подразумевают обязательность внесения платежей. </w:t>
      </w:r>
    </w:p>
    <w:p w:rsidR="004E1952" w:rsidRPr="00BF7F27" w:rsidRDefault="004E1952" w:rsidP="004E1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83D" w:rsidRDefault="0039083D" w:rsidP="0039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</w:t>
      </w: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утверждением</w:t>
      </w:r>
      <w:r w:rsidRPr="00206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коэффициентов-дефляторов на 201</w:t>
      </w:r>
      <w:r w:rsidR="009E2D4B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Приказом </w:t>
      </w:r>
      <w:r w:rsidRPr="00206AD7">
        <w:rPr>
          <w:rStyle w:val="9"/>
          <w:rFonts w:eastAsiaTheme="minorHAnsi"/>
          <w:b w:val="0"/>
          <w:sz w:val="24"/>
          <w:szCs w:val="24"/>
        </w:rPr>
        <w:t xml:space="preserve">Министерства экономического развития </w:t>
      </w:r>
      <w:r w:rsidRPr="00206AD7">
        <w:rPr>
          <w:rFonts w:ascii="Times New Roman" w:hAnsi="Times New Roman" w:cs="Times New Roman"/>
          <w:sz w:val="24"/>
          <w:szCs w:val="24"/>
        </w:rPr>
        <w:t xml:space="preserve">Российской Федерации от </w:t>
      </w:r>
      <w:r w:rsidR="00DF2CCF" w:rsidRPr="009744DA">
        <w:rPr>
          <w:rFonts w:ascii="Times New Roman" w:hAnsi="Times New Roman" w:cs="Times New Roman"/>
          <w:sz w:val="24"/>
          <w:szCs w:val="24"/>
        </w:rPr>
        <w:t>30.10.2017 № 579</w:t>
      </w:r>
      <w:r w:rsidR="00DF2CCF" w:rsidRPr="00206A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b/>
          <w:sz w:val="24"/>
          <w:szCs w:val="24"/>
        </w:rPr>
        <w:t>«</w:t>
      </w:r>
      <w:r w:rsidRPr="00206AD7">
        <w:rPr>
          <w:rFonts w:ascii="Times New Roman" w:hAnsi="Times New Roman" w:cs="Times New Roman"/>
          <w:sz w:val="24"/>
          <w:szCs w:val="24"/>
        </w:rPr>
        <w:t>Об установлении коэффициентов-дефляторов на 201</w:t>
      </w:r>
      <w:r w:rsidR="00DF2CCF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</w:t>
      </w:r>
      <w:r w:rsidRPr="00206AD7">
        <w:rPr>
          <w:rFonts w:ascii="Times New Roman" w:hAnsi="Times New Roman" w:cs="Times New Roman"/>
          <w:b/>
          <w:sz w:val="24"/>
          <w:szCs w:val="24"/>
        </w:rPr>
        <w:t>»</w:t>
      </w:r>
      <w:r w:rsidRPr="00206AD7">
        <w:rPr>
          <w:rFonts w:ascii="Times New Roman" w:hAnsi="Times New Roman" w:cs="Times New Roman"/>
          <w:sz w:val="24"/>
          <w:szCs w:val="24"/>
        </w:rPr>
        <w:t>, в доходной части проекта бюджета Нерюнгринского района на 20</w:t>
      </w:r>
      <w:r w:rsidR="00DF2CCF">
        <w:rPr>
          <w:rFonts w:ascii="Times New Roman" w:hAnsi="Times New Roman" w:cs="Times New Roman"/>
          <w:sz w:val="24"/>
          <w:szCs w:val="24"/>
        </w:rPr>
        <w:t>18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необходимо произвести перерасчет следующих налогов: налога на доходы физических лиц; налога, взимаемого в связи с применением упрощенной системы налогообложения;</w:t>
      </w:r>
      <w:proofErr w:type="gramEnd"/>
      <w:r w:rsidRPr="00206AD7">
        <w:rPr>
          <w:rFonts w:ascii="Times New Roman" w:hAnsi="Times New Roman" w:cs="Times New Roman"/>
          <w:sz w:val="24"/>
          <w:szCs w:val="24"/>
        </w:rPr>
        <w:t xml:space="preserve"> единого налога на вмененный доход; налога, взимаемого в связи с применением патентной системы налогообложения; налога на имущество.</w:t>
      </w: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06AD7">
        <w:rPr>
          <w:rFonts w:ascii="Times New Roman" w:hAnsi="Times New Roman" w:cs="Times New Roman"/>
          <w:sz w:val="24"/>
          <w:szCs w:val="24"/>
        </w:rPr>
        <w:t>. В соответствии со статьей 37 Бюджетного Кодекса Российской Федерации от 31 июля 1998 года № 145-ФЗ повысить качество и надежность планирования (реалистичность расчетов) показателей бюджета муниципального образования «Нерюнгринский район».</w:t>
      </w: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83D" w:rsidRPr="00206AD7" w:rsidRDefault="0039083D" w:rsidP="0039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06A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06AD7">
        <w:rPr>
          <w:rFonts w:ascii="Times New Roman" w:hAnsi="Times New Roman" w:cs="Times New Roman"/>
          <w:sz w:val="24"/>
          <w:szCs w:val="24"/>
        </w:rPr>
        <w:t xml:space="preserve">В соответствии с разделом </w:t>
      </w:r>
      <w:r w:rsidRPr="00206AD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06AD7">
        <w:rPr>
          <w:rFonts w:ascii="Times New Roman" w:hAnsi="Times New Roman" w:cs="Times New Roman"/>
          <w:sz w:val="24"/>
          <w:szCs w:val="24"/>
        </w:rPr>
        <w:t xml:space="preserve"> Постановления Нерюнгринской районной администрации от 02.04.2013 № 696 «Об утверждении Порядка разработки, утверждения и реализации муниципальных программ муниципального образования «Нерюнгринский район» привести в соответствие данные о бюджетных ассигнованиях, выделенных на реализацию </w:t>
      </w:r>
      <w:r w:rsidRPr="00206AD7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программ в проекте бюджета </w:t>
      </w:r>
      <w:r>
        <w:rPr>
          <w:rFonts w:ascii="Times New Roman" w:hAnsi="Times New Roman" w:cs="Times New Roman"/>
          <w:sz w:val="24"/>
          <w:szCs w:val="24"/>
        </w:rPr>
        <w:t>МО «Нерюнгринский район» на 201</w:t>
      </w:r>
      <w:r w:rsidR="00DF2CCF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и на плановый период 201</w:t>
      </w:r>
      <w:r w:rsidR="00DF2CC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DF2CC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206AD7">
        <w:rPr>
          <w:rFonts w:ascii="Times New Roman" w:hAnsi="Times New Roman" w:cs="Times New Roman"/>
          <w:sz w:val="24"/>
          <w:szCs w:val="24"/>
        </w:rPr>
        <w:t xml:space="preserve"> с паспортами муниципальных целевых программ;</w:t>
      </w:r>
      <w:proofErr w:type="gramEnd"/>
    </w:p>
    <w:p w:rsidR="0039083D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3D" w:rsidRDefault="0039083D" w:rsidP="0039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0">
        <w:rPr>
          <w:rFonts w:ascii="Times New Roman" w:hAnsi="Times New Roman" w:cs="Times New Roman"/>
          <w:sz w:val="24"/>
          <w:szCs w:val="24"/>
        </w:rPr>
        <w:t xml:space="preserve">4. В целях </w:t>
      </w:r>
      <w:r w:rsidR="009F7FD1" w:rsidRPr="00290A30">
        <w:rPr>
          <w:rFonts w:ascii="Times New Roman" w:hAnsi="Times New Roman" w:cs="Times New Roman"/>
          <w:sz w:val="24"/>
          <w:szCs w:val="24"/>
        </w:rPr>
        <w:t>выработки</w:t>
      </w:r>
      <w:r w:rsidR="00B13B59" w:rsidRPr="00290A30">
        <w:rPr>
          <w:rFonts w:ascii="Times New Roman" w:hAnsi="Times New Roman" w:cs="Times New Roman"/>
          <w:sz w:val="24"/>
          <w:szCs w:val="24"/>
        </w:rPr>
        <w:t xml:space="preserve"> </w:t>
      </w:r>
      <w:r w:rsidR="00B13B59" w:rsidRPr="00290A3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подхода к уменьшению объема финансирования по муниципальным программам при сбалансированности бюджета</w:t>
      </w:r>
      <w:r w:rsidR="009F7FD1" w:rsidRPr="00290A30">
        <w:rPr>
          <w:rFonts w:ascii="Times New Roman" w:hAnsi="Times New Roman" w:cs="Times New Roman"/>
          <w:sz w:val="24"/>
          <w:szCs w:val="24"/>
        </w:rPr>
        <w:t xml:space="preserve"> </w:t>
      </w:r>
      <w:r w:rsidR="00D83AAB" w:rsidRPr="00290A30">
        <w:rPr>
          <w:rFonts w:ascii="Times New Roman" w:hAnsi="Times New Roman" w:cs="Times New Roman"/>
          <w:sz w:val="24"/>
          <w:szCs w:val="24"/>
        </w:rPr>
        <w:t>рекомендуем</w:t>
      </w:r>
      <w:r w:rsidRPr="00290A30">
        <w:rPr>
          <w:rFonts w:ascii="Times New Roman" w:hAnsi="Times New Roman" w:cs="Times New Roman"/>
          <w:sz w:val="24"/>
          <w:szCs w:val="24"/>
        </w:rPr>
        <w:t xml:space="preserve"> разработать документ, регламентирующий </w:t>
      </w:r>
      <w:r w:rsidR="00D83AAB" w:rsidRPr="00290A30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290A30" w:rsidRPr="00290A30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D83AAB" w:rsidRPr="00290A30">
        <w:rPr>
          <w:rFonts w:ascii="Times New Roman" w:hAnsi="Times New Roman" w:cs="Times New Roman"/>
          <w:sz w:val="24"/>
          <w:szCs w:val="24"/>
        </w:rPr>
        <w:t>уменьшения</w:t>
      </w:r>
      <w:r w:rsidRPr="00290A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952" w:rsidRDefault="004E1952" w:rsidP="0039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952" w:rsidRPr="00206AD7" w:rsidRDefault="004E1952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Повысить качество планирования неналоговых доходов </w:t>
      </w:r>
      <w:r w:rsidR="00E84B0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в части поступления дебиторской задолженности.</w:t>
      </w:r>
    </w:p>
    <w:p w:rsidR="0039083D" w:rsidRDefault="0039083D" w:rsidP="003908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083D" w:rsidRPr="00206AD7" w:rsidRDefault="0039083D" w:rsidP="003908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Проект бюджета Нерюнгринского района на 201</w:t>
      </w:r>
      <w:r w:rsidR="00B94FBB">
        <w:rPr>
          <w:rFonts w:ascii="Times New Roman" w:hAnsi="Times New Roman" w:cs="Times New Roman"/>
          <w:sz w:val="24"/>
          <w:szCs w:val="24"/>
        </w:rPr>
        <w:t>8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и на плановый период 201</w:t>
      </w:r>
      <w:r w:rsidR="00B94FB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B94FB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206AD7">
        <w:rPr>
          <w:rFonts w:ascii="Times New Roman" w:hAnsi="Times New Roman" w:cs="Times New Roman"/>
          <w:sz w:val="24"/>
          <w:szCs w:val="24"/>
        </w:rPr>
        <w:t xml:space="preserve"> сформирован в соответствии с действующим бюджетным законодательством Российской Федерации, Республики Саха (Якутия) и с учетом основных направлений бюджетной и налоговой политики МО «Нерюнгринский район», прогноза социально-экономического развития Нерюнгринского района.</w:t>
      </w:r>
    </w:p>
    <w:p w:rsidR="0039083D" w:rsidRPr="00206AD7" w:rsidRDefault="0039083D" w:rsidP="00390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 Контрольно-счетная палата МО «Нерюнгринский район» предлагает данный проект решения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 xml:space="preserve"> Нерюнгринского районного Совета депутатов «О бюдже</w:t>
      </w:r>
      <w:r>
        <w:rPr>
          <w:rFonts w:ascii="Times New Roman" w:hAnsi="Times New Roman" w:cs="Times New Roman"/>
          <w:sz w:val="24"/>
          <w:szCs w:val="24"/>
          <w:lang w:eastAsia="ru-RU"/>
        </w:rPr>
        <w:t>те Нерюнгринского района на 201</w:t>
      </w:r>
      <w:r w:rsidR="00B94FBB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 плановый период 201</w:t>
      </w:r>
      <w:r w:rsidR="00B94FBB">
        <w:rPr>
          <w:rFonts w:ascii="Times New Roman" w:hAnsi="Times New Roman" w:cs="Times New Roman"/>
          <w:sz w:val="24"/>
          <w:szCs w:val="24"/>
        </w:rPr>
        <w:t>9 и 2020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206AD7">
        <w:rPr>
          <w:rFonts w:ascii="Times New Roman" w:hAnsi="Times New Roman" w:cs="Times New Roman"/>
          <w:sz w:val="24"/>
          <w:szCs w:val="24"/>
          <w:lang w:eastAsia="ru-RU"/>
        </w:rPr>
        <w:t>» утвердить с учетом предложений.</w:t>
      </w:r>
    </w:p>
    <w:p w:rsidR="0039083D" w:rsidRPr="00206AD7" w:rsidRDefault="0039083D" w:rsidP="0039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83D" w:rsidRPr="00206AD7" w:rsidRDefault="0039083D" w:rsidP="003908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палаты</w:t>
      </w: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«Нерюнгринский район»                                                                  Ю. С. Гнилицкая</w:t>
      </w:r>
    </w:p>
    <w:p w:rsidR="0039083D" w:rsidRDefault="0039083D" w:rsidP="0039083D"/>
    <w:p w:rsidR="0039083D" w:rsidRDefault="0039083D" w:rsidP="003908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83D" w:rsidRDefault="0039083D" w:rsidP="0039083D">
      <w:pPr>
        <w:spacing w:after="0" w:line="240" w:lineRule="auto"/>
        <w:jc w:val="both"/>
      </w:pPr>
    </w:p>
    <w:p w:rsidR="00EF06DA" w:rsidRPr="00206AD7" w:rsidRDefault="00EF06DA" w:rsidP="00EF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06DA" w:rsidRPr="00206AD7" w:rsidRDefault="00EF06DA" w:rsidP="00EF0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6DA" w:rsidRDefault="00EF06DA" w:rsidP="009332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06DA" w:rsidRDefault="00EF06DA" w:rsidP="009332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EF06DA" w:rsidSect="00C97677">
      <w:footerReference w:type="default" r:id="rId13"/>
      <w:pgSz w:w="11906" w:h="16838"/>
      <w:pgMar w:top="709" w:right="850" w:bottom="1418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143" w:rsidRDefault="00D34143" w:rsidP="00006D85">
      <w:pPr>
        <w:spacing w:after="0" w:line="240" w:lineRule="auto"/>
      </w:pPr>
      <w:r>
        <w:separator/>
      </w:r>
    </w:p>
  </w:endnote>
  <w:endnote w:type="continuationSeparator" w:id="0">
    <w:p w:rsidR="00D34143" w:rsidRDefault="00D34143" w:rsidP="0000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021961"/>
    </w:sdtPr>
    <w:sdtContent>
      <w:p w:rsidR="00117286" w:rsidRDefault="0011728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2BF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117286" w:rsidRDefault="0011728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143" w:rsidRDefault="00D34143" w:rsidP="00006D85">
      <w:pPr>
        <w:spacing w:after="0" w:line="240" w:lineRule="auto"/>
      </w:pPr>
      <w:r>
        <w:separator/>
      </w:r>
    </w:p>
  </w:footnote>
  <w:footnote w:type="continuationSeparator" w:id="0">
    <w:p w:rsidR="00D34143" w:rsidRDefault="00D34143" w:rsidP="00006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45B"/>
    <w:multiLevelType w:val="hybridMultilevel"/>
    <w:tmpl w:val="12D0FF1E"/>
    <w:lvl w:ilvl="0" w:tplc="1FCE6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E0826"/>
    <w:multiLevelType w:val="hybridMultilevel"/>
    <w:tmpl w:val="B536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539D4"/>
    <w:multiLevelType w:val="hybridMultilevel"/>
    <w:tmpl w:val="7C624BC2"/>
    <w:lvl w:ilvl="0" w:tplc="6C0EEE5A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C3AE8"/>
    <w:multiLevelType w:val="multilevel"/>
    <w:tmpl w:val="F77A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4EC7228"/>
    <w:multiLevelType w:val="hybridMultilevel"/>
    <w:tmpl w:val="00CA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D5DEA"/>
    <w:multiLevelType w:val="hybridMultilevel"/>
    <w:tmpl w:val="4A04D6F4"/>
    <w:lvl w:ilvl="0" w:tplc="E13C5F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D8B3993"/>
    <w:multiLevelType w:val="hybridMultilevel"/>
    <w:tmpl w:val="5FE0701C"/>
    <w:lvl w:ilvl="0" w:tplc="03C4BB98">
      <w:start w:val="1"/>
      <w:numFmt w:val="decimal"/>
      <w:lvlText w:val="%1)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521373"/>
    <w:multiLevelType w:val="hybridMultilevel"/>
    <w:tmpl w:val="DC287AEC"/>
    <w:lvl w:ilvl="0" w:tplc="218EA63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45A21CA8"/>
    <w:multiLevelType w:val="hybridMultilevel"/>
    <w:tmpl w:val="AE8EF858"/>
    <w:lvl w:ilvl="0" w:tplc="C994D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155BBA"/>
    <w:multiLevelType w:val="hybridMultilevel"/>
    <w:tmpl w:val="CEAAF95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B3E54EE"/>
    <w:multiLevelType w:val="hybridMultilevel"/>
    <w:tmpl w:val="1BEA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F790A"/>
    <w:multiLevelType w:val="hybridMultilevel"/>
    <w:tmpl w:val="92EE285E"/>
    <w:lvl w:ilvl="0" w:tplc="B412C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8F28FF"/>
    <w:multiLevelType w:val="hybridMultilevel"/>
    <w:tmpl w:val="0EF6608C"/>
    <w:lvl w:ilvl="0" w:tplc="40767F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A74EAB"/>
    <w:multiLevelType w:val="hybridMultilevel"/>
    <w:tmpl w:val="C72A2114"/>
    <w:lvl w:ilvl="0" w:tplc="097C20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8F85CFC"/>
    <w:multiLevelType w:val="hybridMultilevel"/>
    <w:tmpl w:val="3AD20684"/>
    <w:lvl w:ilvl="0" w:tplc="B0A8AC86">
      <w:start w:val="23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5AB87C87"/>
    <w:multiLevelType w:val="hybridMultilevel"/>
    <w:tmpl w:val="129A24D8"/>
    <w:lvl w:ilvl="0" w:tplc="4210D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C32248"/>
    <w:multiLevelType w:val="hybridMultilevel"/>
    <w:tmpl w:val="6B38E21C"/>
    <w:lvl w:ilvl="0" w:tplc="6A6C4A78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CC6B8C"/>
    <w:multiLevelType w:val="hybridMultilevel"/>
    <w:tmpl w:val="A72CD92C"/>
    <w:lvl w:ilvl="0" w:tplc="873A3BFC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45927"/>
    <w:multiLevelType w:val="hybridMultilevel"/>
    <w:tmpl w:val="3BAA638C"/>
    <w:lvl w:ilvl="0" w:tplc="59102406">
      <w:start w:val="2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F4CFC"/>
    <w:multiLevelType w:val="hybridMultilevel"/>
    <w:tmpl w:val="5F3866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7F405E"/>
    <w:multiLevelType w:val="hybridMultilevel"/>
    <w:tmpl w:val="18C0D172"/>
    <w:lvl w:ilvl="0" w:tplc="4B101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C2546"/>
    <w:multiLevelType w:val="multilevel"/>
    <w:tmpl w:val="41CC7D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22"/>
  </w:num>
  <w:num w:numId="4">
    <w:abstractNumId w:val="21"/>
  </w:num>
  <w:num w:numId="5">
    <w:abstractNumId w:val="16"/>
  </w:num>
  <w:num w:numId="6">
    <w:abstractNumId w:val="20"/>
  </w:num>
  <w:num w:numId="7">
    <w:abstractNumId w:val="11"/>
  </w:num>
  <w:num w:numId="8">
    <w:abstractNumId w:val="13"/>
  </w:num>
  <w:num w:numId="9">
    <w:abstractNumId w:val="9"/>
  </w:num>
  <w:num w:numId="10">
    <w:abstractNumId w:val="1"/>
  </w:num>
  <w:num w:numId="11">
    <w:abstractNumId w:val="19"/>
  </w:num>
  <w:num w:numId="12">
    <w:abstractNumId w:val="6"/>
  </w:num>
  <w:num w:numId="13">
    <w:abstractNumId w:val="2"/>
  </w:num>
  <w:num w:numId="14">
    <w:abstractNumId w:val="17"/>
  </w:num>
  <w:num w:numId="15">
    <w:abstractNumId w:val="18"/>
  </w:num>
  <w:num w:numId="16">
    <w:abstractNumId w:val="14"/>
  </w:num>
  <w:num w:numId="17">
    <w:abstractNumId w:val="10"/>
  </w:num>
  <w:num w:numId="18">
    <w:abstractNumId w:val="3"/>
  </w:num>
  <w:num w:numId="19">
    <w:abstractNumId w:val="8"/>
  </w:num>
  <w:num w:numId="20">
    <w:abstractNumId w:val="15"/>
  </w:num>
  <w:num w:numId="21">
    <w:abstractNumId w:val="12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D3D"/>
    <w:rsid w:val="00000175"/>
    <w:rsid w:val="00000554"/>
    <w:rsid w:val="00000A23"/>
    <w:rsid w:val="0000133B"/>
    <w:rsid w:val="0000137D"/>
    <w:rsid w:val="000015EE"/>
    <w:rsid w:val="0000303F"/>
    <w:rsid w:val="00003154"/>
    <w:rsid w:val="00003CCC"/>
    <w:rsid w:val="0000412D"/>
    <w:rsid w:val="00004BA6"/>
    <w:rsid w:val="00005134"/>
    <w:rsid w:val="00005798"/>
    <w:rsid w:val="00005874"/>
    <w:rsid w:val="0000610E"/>
    <w:rsid w:val="000064F6"/>
    <w:rsid w:val="000069A7"/>
    <w:rsid w:val="00006D85"/>
    <w:rsid w:val="000078DC"/>
    <w:rsid w:val="00007A0C"/>
    <w:rsid w:val="00010041"/>
    <w:rsid w:val="0001089C"/>
    <w:rsid w:val="000108D3"/>
    <w:rsid w:val="00011B63"/>
    <w:rsid w:val="0001261E"/>
    <w:rsid w:val="0001265C"/>
    <w:rsid w:val="0001319F"/>
    <w:rsid w:val="000131D3"/>
    <w:rsid w:val="000136A4"/>
    <w:rsid w:val="00013C7A"/>
    <w:rsid w:val="00013DB5"/>
    <w:rsid w:val="00014BDD"/>
    <w:rsid w:val="00016456"/>
    <w:rsid w:val="0001688F"/>
    <w:rsid w:val="000168A4"/>
    <w:rsid w:val="00016D0D"/>
    <w:rsid w:val="000170EC"/>
    <w:rsid w:val="000173C8"/>
    <w:rsid w:val="000178A8"/>
    <w:rsid w:val="00020004"/>
    <w:rsid w:val="0002022F"/>
    <w:rsid w:val="000208EF"/>
    <w:rsid w:val="000209D9"/>
    <w:rsid w:val="00020C04"/>
    <w:rsid w:val="00023CBF"/>
    <w:rsid w:val="00023CC2"/>
    <w:rsid w:val="00024367"/>
    <w:rsid w:val="00024B80"/>
    <w:rsid w:val="00024BAE"/>
    <w:rsid w:val="00024E49"/>
    <w:rsid w:val="000253B9"/>
    <w:rsid w:val="00025725"/>
    <w:rsid w:val="000259C8"/>
    <w:rsid w:val="00025D68"/>
    <w:rsid w:val="00025D83"/>
    <w:rsid w:val="00026416"/>
    <w:rsid w:val="00027785"/>
    <w:rsid w:val="00027841"/>
    <w:rsid w:val="0003016A"/>
    <w:rsid w:val="00030B60"/>
    <w:rsid w:val="00030D76"/>
    <w:rsid w:val="00030FCC"/>
    <w:rsid w:val="00031378"/>
    <w:rsid w:val="00031521"/>
    <w:rsid w:val="00032DBC"/>
    <w:rsid w:val="00032EB8"/>
    <w:rsid w:val="000334C6"/>
    <w:rsid w:val="00033C43"/>
    <w:rsid w:val="0003440B"/>
    <w:rsid w:val="00034EFA"/>
    <w:rsid w:val="00035150"/>
    <w:rsid w:val="0003575A"/>
    <w:rsid w:val="000357CF"/>
    <w:rsid w:val="00035CD7"/>
    <w:rsid w:val="00035D67"/>
    <w:rsid w:val="00036C5D"/>
    <w:rsid w:val="00036E80"/>
    <w:rsid w:val="000371A8"/>
    <w:rsid w:val="00037403"/>
    <w:rsid w:val="00037FC6"/>
    <w:rsid w:val="000401C1"/>
    <w:rsid w:val="00041587"/>
    <w:rsid w:val="00041B34"/>
    <w:rsid w:val="00041BF8"/>
    <w:rsid w:val="00041CBE"/>
    <w:rsid w:val="00041F0C"/>
    <w:rsid w:val="00042221"/>
    <w:rsid w:val="000422BE"/>
    <w:rsid w:val="00042425"/>
    <w:rsid w:val="00042758"/>
    <w:rsid w:val="00042A43"/>
    <w:rsid w:val="00042AAE"/>
    <w:rsid w:val="000430A6"/>
    <w:rsid w:val="00043290"/>
    <w:rsid w:val="0004374C"/>
    <w:rsid w:val="00045292"/>
    <w:rsid w:val="00045707"/>
    <w:rsid w:val="00045F3E"/>
    <w:rsid w:val="0004625E"/>
    <w:rsid w:val="000467D9"/>
    <w:rsid w:val="000469E7"/>
    <w:rsid w:val="000470D2"/>
    <w:rsid w:val="00051552"/>
    <w:rsid w:val="00051608"/>
    <w:rsid w:val="00051639"/>
    <w:rsid w:val="0005172D"/>
    <w:rsid w:val="000518DC"/>
    <w:rsid w:val="00051B57"/>
    <w:rsid w:val="00051EB5"/>
    <w:rsid w:val="00051F60"/>
    <w:rsid w:val="0005232E"/>
    <w:rsid w:val="000529ED"/>
    <w:rsid w:val="00052A84"/>
    <w:rsid w:val="000534A4"/>
    <w:rsid w:val="00053FBF"/>
    <w:rsid w:val="00054198"/>
    <w:rsid w:val="00054391"/>
    <w:rsid w:val="0005476B"/>
    <w:rsid w:val="00054B8F"/>
    <w:rsid w:val="00054B90"/>
    <w:rsid w:val="00054C6B"/>
    <w:rsid w:val="0005523C"/>
    <w:rsid w:val="00055BF2"/>
    <w:rsid w:val="000567D7"/>
    <w:rsid w:val="000577D8"/>
    <w:rsid w:val="00057E07"/>
    <w:rsid w:val="00057F27"/>
    <w:rsid w:val="000600C2"/>
    <w:rsid w:val="0006034E"/>
    <w:rsid w:val="0006095C"/>
    <w:rsid w:val="00060E4C"/>
    <w:rsid w:val="000629F2"/>
    <w:rsid w:val="00062B6A"/>
    <w:rsid w:val="00063514"/>
    <w:rsid w:val="00063896"/>
    <w:rsid w:val="00063E5B"/>
    <w:rsid w:val="00065190"/>
    <w:rsid w:val="000651C5"/>
    <w:rsid w:val="00065503"/>
    <w:rsid w:val="00066028"/>
    <w:rsid w:val="00066394"/>
    <w:rsid w:val="00066471"/>
    <w:rsid w:val="0006675D"/>
    <w:rsid w:val="00066902"/>
    <w:rsid w:val="00066AFE"/>
    <w:rsid w:val="00066DE0"/>
    <w:rsid w:val="00066FED"/>
    <w:rsid w:val="00067857"/>
    <w:rsid w:val="000679D7"/>
    <w:rsid w:val="00067B65"/>
    <w:rsid w:val="00067F42"/>
    <w:rsid w:val="00067F61"/>
    <w:rsid w:val="00070253"/>
    <w:rsid w:val="0007083D"/>
    <w:rsid w:val="0007086D"/>
    <w:rsid w:val="00070EA0"/>
    <w:rsid w:val="0007119A"/>
    <w:rsid w:val="00071472"/>
    <w:rsid w:val="00071F8E"/>
    <w:rsid w:val="00072DE6"/>
    <w:rsid w:val="000733C8"/>
    <w:rsid w:val="00073D62"/>
    <w:rsid w:val="00073E20"/>
    <w:rsid w:val="0007498F"/>
    <w:rsid w:val="00074AD3"/>
    <w:rsid w:val="00074B4D"/>
    <w:rsid w:val="00074CC0"/>
    <w:rsid w:val="00074D95"/>
    <w:rsid w:val="000767EF"/>
    <w:rsid w:val="00076D8A"/>
    <w:rsid w:val="00076EEF"/>
    <w:rsid w:val="00077044"/>
    <w:rsid w:val="0007727F"/>
    <w:rsid w:val="00077BD1"/>
    <w:rsid w:val="00077F5E"/>
    <w:rsid w:val="0008104C"/>
    <w:rsid w:val="000810BA"/>
    <w:rsid w:val="0008117D"/>
    <w:rsid w:val="000811DA"/>
    <w:rsid w:val="000813AF"/>
    <w:rsid w:val="00081B5E"/>
    <w:rsid w:val="00081C27"/>
    <w:rsid w:val="00082E69"/>
    <w:rsid w:val="000836BC"/>
    <w:rsid w:val="00083F4C"/>
    <w:rsid w:val="00084005"/>
    <w:rsid w:val="000842F2"/>
    <w:rsid w:val="00084A25"/>
    <w:rsid w:val="00084BD4"/>
    <w:rsid w:val="000851E8"/>
    <w:rsid w:val="0008529C"/>
    <w:rsid w:val="00085861"/>
    <w:rsid w:val="00085DD3"/>
    <w:rsid w:val="00085FF0"/>
    <w:rsid w:val="00086095"/>
    <w:rsid w:val="00086EFC"/>
    <w:rsid w:val="00087343"/>
    <w:rsid w:val="00090773"/>
    <w:rsid w:val="00090B5E"/>
    <w:rsid w:val="00091132"/>
    <w:rsid w:val="00091A77"/>
    <w:rsid w:val="00091B29"/>
    <w:rsid w:val="00092512"/>
    <w:rsid w:val="0009282B"/>
    <w:rsid w:val="00092C7A"/>
    <w:rsid w:val="000932F5"/>
    <w:rsid w:val="0009351C"/>
    <w:rsid w:val="00093C66"/>
    <w:rsid w:val="0009409F"/>
    <w:rsid w:val="00094571"/>
    <w:rsid w:val="000952EE"/>
    <w:rsid w:val="00095564"/>
    <w:rsid w:val="00095583"/>
    <w:rsid w:val="00095780"/>
    <w:rsid w:val="00095A16"/>
    <w:rsid w:val="00095DD9"/>
    <w:rsid w:val="00096923"/>
    <w:rsid w:val="000A0188"/>
    <w:rsid w:val="000A0B6A"/>
    <w:rsid w:val="000A0C52"/>
    <w:rsid w:val="000A0F14"/>
    <w:rsid w:val="000A1546"/>
    <w:rsid w:val="000A231E"/>
    <w:rsid w:val="000A27B1"/>
    <w:rsid w:val="000A2A05"/>
    <w:rsid w:val="000A324D"/>
    <w:rsid w:val="000A32E4"/>
    <w:rsid w:val="000A396F"/>
    <w:rsid w:val="000A3E26"/>
    <w:rsid w:val="000A42ED"/>
    <w:rsid w:val="000A4E65"/>
    <w:rsid w:val="000A4E6C"/>
    <w:rsid w:val="000A5167"/>
    <w:rsid w:val="000A6131"/>
    <w:rsid w:val="000A7028"/>
    <w:rsid w:val="000A75BA"/>
    <w:rsid w:val="000A7E46"/>
    <w:rsid w:val="000B006D"/>
    <w:rsid w:val="000B0359"/>
    <w:rsid w:val="000B0F97"/>
    <w:rsid w:val="000B131B"/>
    <w:rsid w:val="000B1769"/>
    <w:rsid w:val="000B1B6E"/>
    <w:rsid w:val="000B1DD2"/>
    <w:rsid w:val="000B2B3F"/>
    <w:rsid w:val="000B30C0"/>
    <w:rsid w:val="000B31F4"/>
    <w:rsid w:val="000B3808"/>
    <w:rsid w:val="000B3A5D"/>
    <w:rsid w:val="000B3B70"/>
    <w:rsid w:val="000B4072"/>
    <w:rsid w:val="000B4442"/>
    <w:rsid w:val="000B45F5"/>
    <w:rsid w:val="000B49A2"/>
    <w:rsid w:val="000B4D94"/>
    <w:rsid w:val="000B5835"/>
    <w:rsid w:val="000B5C71"/>
    <w:rsid w:val="000B6491"/>
    <w:rsid w:val="000B7567"/>
    <w:rsid w:val="000B7E98"/>
    <w:rsid w:val="000C0018"/>
    <w:rsid w:val="000C0086"/>
    <w:rsid w:val="000C0E7C"/>
    <w:rsid w:val="000C13D1"/>
    <w:rsid w:val="000C15F7"/>
    <w:rsid w:val="000C1618"/>
    <w:rsid w:val="000C165B"/>
    <w:rsid w:val="000C1843"/>
    <w:rsid w:val="000C22E9"/>
    <w:rsid w:val="000C27BE"/>
    <w:rsid w:val="000C38F4"/>
    <w:rsid w:val="000C39C4"/>
    <w:rsid w:val="000C3A92"/>
    <w:rsid w:val="000C3F17"/>
    <w:rsid w:val="000C43D2"/>
    <w:rsid w:val="000C49B0"/>
    <w:rsid w:val="000C5021"/>
    <w:rsid w:val="000C5143"/>
    <w:rsid w:val="000C54CD"/>
    <w:rsid w:val="000C54F2"/>
    <w:rsid w:val="000C5543"/>
    <w:rsid w:val="000C554C"/>
    <w:rsid w:val="000C5CE1"/>
    <w:rsid w:val="000C6332"/>
    <w:rsid w:val="000C6876"/>
    <w:rsid w:val="000C7B02"/>
    <w:rsid w:val="000C7C6A"/>
    <w:rsid w:val="000C7D1D"/>
    <w:rsid w:val="000D0DC6"/>
    <w:rsid w:val="000D125C"/>
    <w:rsid w:val="000D1371"/>
    <w:rsid w:val="000D165F"/>
    <w:rsid w:val="000D18CA"/>
    <w:rsid w:val="000D1C52"/>
    <w:rsid w:val="000D251F"/>
    <w:rsid w:val="000D33D4"/>
    <w:rsid w:val="000D37AC"/>
    <w:rsid w:val="000D4434"/>
    <w:rsid w:val="000D4D61"/>
    <w:rsid w:val="000D5B22"/>
    <w:rsid w:val="000D5D98"/>
    <w:rsid w:val="000D5EC1"/>
    <w:rsid w:val="000D608B"/>
    <w:rsid w:val="000D69D5"/>
    <w:rsid w:val="000D6C74"/>
    <w:rsid w:val="000D6F4E"/>
    <w:rsid w:val="000D71D9"/>
    <w:rsid w:val="000D7276"/>
    <w:rsid w:val="000D760E"/>
    <w:rsid w:val="000D792C"/>
    <w:rsid w:val="000D7B0E"/>
    <w:rsid w:val="000D7E0D"/>
    <w:rsid w:val="000D7FF7"/>
    <w:rsid w:val="000E06ED"/>
    <w:rsid w:val="000E08B5"/>
    <w:rsid w:val="000E0C29"/>
    <w:rsid w:val="000E1852"/>
    <w:rsid w:val="000E1BBA"/>
    <w:rsid w:val="000E249F"/>
    <w:rsid w:val="000E27B0"/>
    <w:rsid w:val="000E307E"/>
    <w:rsid w:val="000E3DEB"/>
    <w:rsid w:val="000E44B2"/>
    <w:rsid w:val="000E4573"/>
    <w:rsid w:val="000E4942"/>
    <w:rsid w:val="000E50EB"/>
    <w:rsid w:val="000E5369"/>
    <w:rsid w:val="000E55CC"/>
    <w:rsid w:val="000E5EE0"/>
    <w:rsid w:val="000E60F1"/>
    <w:rsid w:val="000E61E0"/>
    <w:rsid w:val="000E6234"/>
    <w:rsid w:val="000E6E1E"/>
    <w:rsid w:val="000E7521"/>
    <w:rsid w:val="000E75D1"/>
    <w:rsid w:val="000F02EF"/>
    <w:rsid w:val="000F0538"/>
    <w:rsid w:val="000F1C88"/>
    <w:rsid w:val="000F208F"/>
    <w:rsid w:val="000F2386"/>
    <w:rsid w:val="000F2AB1"/>
    <w:rsid w:val="000F3000"/>
    <w:rsid w:val="000F31FC"/>
    <w:rsid w:val="000F434E"/>
    <w:rsid w:val="000F47DC"/>
    <w:rsid w:val="000F5237"/>
    <w:rsid w:val="000F599A"/>
    <w:rsid w:val="000F6641"/>
    <w:rsid w:val="000F6D9F"/>
    <w:rsid w:val="000F78CF"/>
    <w:rsid w:val="000F7B6F"/>
    <w:rsid w:val="00100E69"/>
    <w:rsid w:val="0010118F"/>
    <w:rsid w:val="00101251"/>
    <w:rsid w:val="001013C2"/>
    <w:rsid w:val="00101CF9"/>
    <w:rsid w:val="00101D57"/>
    <w:rsid w:val="00101FFC"/>
    <w:rsid w:val="00102A2B"/>
    <w:rsid w:val="001033C0"/>
    <w:rsid w:val="00103AF0"/>
    <w:rsid w:val="00104F78"/>
    <w:rsid w:val="001053B2"/>
    <w:rsid w:val="001054C0"/>
    <w:rsid w:val="00105DBB"/>
    <w:rsid w:val="00105EDD"/>
    <w:rsid w:val="0010602D"/>
    <w:rsid w:val="0010613C"/>
    <w:rsid w:val="001061B3"/>
    <w:rsid w:val="001062AD"/>
    <w:rsid w:val="001063AB"/>
    <w:rsid w:val="00106867"/>
    <w:rsid w:val="00106AB7"/>
    <w:rsid w:val="00106D6E"/>
    <w:rsid w:val="00107674"/>
    <w:rsid w:val="0010797E"/>
    <w:rsid w:val="00110055"/>
    <w:rsid w:val="00110196"/>
    <w:rsid w:val="001101F4"/>
    <w:rsid w:val="001103F8"/>
    <w:rsid w:val="00110BA0"/>
    <w:rsid w:val="00111555"/>
    <w:rsid w:val="00111C3B"/>
    <w:rsid w:val="00112058"/>
    <w:rsid w:val="0011272C"/>
    <w:rsid w:val="00112AC1"/>
    <w:rsid w:val="00113017"/>
    <w:rsid w:val="00114377"/>
    <w:rsid w:val="00114552"/>
    <w:rsid w:val="00114633"/>
    <w:rsid w:val="001146C3"/>
    <w:rsid w:val="00115A9F"/>
    <w:rsid w:val="00115FEB"/>
    <w:rsid w:val="00116654"/>
    <w:rsid w:val="00116A27"/>
    <w:rsid w:val="00116C84"/>
    <w:rsid w:val="00117286"/>
    <w:rsid w:val="00117C7A"/>
    <w:rsid w:val="0012025C"/>
    <w:rsid w:val="00120A16"/>
    <w:rsid w:val="00120D28"/>
    <w:rsid w:val="00120D4C"/>
    <w:rsid w:val="00120DD2"/>
    <w:rsid w:val="0012149D"/>
    <w:rsid w:val="0012160A"/>
    <w:rsid w:val="001221F8"/>
    <w:rsid w:val="00122B66"/>
    <w:rsid w:val="0012303F"/>
    <w:rsid w:val="00123510"/>
    <w:rsid w:val="00123CE1"/>
    <w:rsid w:val="001244EF"/>
    <w:rsid w:val="00124876"/>
    <w:rsid w:val="00124B9B"/>
    <w:rsid w:val="001251D6"/>
    <w:rsid w:val="00125FA7"/>
    <w:rsid w:val="00126ADB"/>
    <w:rsid w:val="00126FB3"/>
    <w:rsid w:val="001271AC"/>
    <w:rsid w:val="00127495"/>
    <w:rsid w:val="001274B1"/>
    <w:rsid w:val="001279D2"/>
    <w:rsid w:val="00127F48"/>
    <w:rsid w:val="00130E17"/>
    <w:rsid w:val="00133A9F"/>
    <w:rsid w:val="0013452F"/>
    <w:rsid w:val="001346E3"/>
    <w:rsid w:val="0013503A"/>
    <w:rsid w:val="0013513F"/>
    <w:rsid w:val="001353D6"/>
    <w:rsid w:val="0013571F"/>
    <w:rsid w:val="0013655F"/>
    <w:rsid w:val="00136E63"/>
    <w:rsid w:val="001375E5"/>
    <w:rsid w:val="00140199"/>
    <w:rsid w:val="001403EA"/>
    <w:rsid w:val="00140B83"/>
    <w:rsid w:val="001411A8"/>
    <w:rsid w:val="00141CA1"/>
    <w:rsid w:val="001426C2"/>
    <w:rsid w:val="0014274D"/>
    <w:rsid w:val="00142CD2"/>
    <w:rsid w:val="00144436"/>
    <w:rsid w:val="001444DE"/>
    <w:rsid w:val="001444E2"/>
    <w:rsid w:val="00144C72"/>
    <w:rsid w:val="0014536A"/>
    <w:rsid w:val="00145520"/>
    <w:rsid w:val="00145771"/>
    <w:rsid w:val="0014596D"/>
    <w:rsid w:val="00146107"/>
    <w:rsid w:val="0014778C"/>
    <w:rsid w:val="00147B4E"/>
    <w:rsid w:val="00147D31"/>
    <w:rsid w:val="00147E61"/>
    <w:rsid w:val="00147E99"/>
    <w:rsid w:val="00150BC4"/>
    <w:rsid w:val="00150FD8"/>
    <w:rsid w:val="00151BE3"/>
    <w:rsid w:val="00151DA2"/>
    <w:rsid w:val="00152112"/>
    <w:rsid w:val="00152B62"/>
    <w:rsid w:val="00152E71"/>
    <w:rsid w:val="0015305D"/>
    <w:rsid w:val="0015331C"/>
    <w:rsid w:val="00153BEA"/>
    <w:rsid w:val="00155174"/>
    <w:rsid w:val="00155952"/>
    <w:rsid w:val="001559BF"/>
    <w:rsid w:val="00155E12"/>
    <w:rsid w:val="00155FF5"/>
    <w:rsid w:val="00156A5D"/>
    <w:rsid w:val="00157D24"/>
    <w:rsid w:val="00157FD4"/>
    <w:rsid w:val="001603FC"/>
    <w:rsid w:val="00160F3B"/>
    <w:rsid w:val="00160F51"/>
    <w:rsid w:val="001617FD"/>
    <w:rsid w:val="00161A7E"/>
    <w:rsid w:val="00161E51"/>
    <w:rsid w:val="00161F85"/>
    <w:rsid w:val="00161F8A"/>
    <w:rsid w:val="00162690"/>
    <w:rsid w:val="001630EB"/>
    <w:rsid w:val="001638AC"/>
    <w:rsid w:val="001640E1"/>
    <w:rsid w:val="001649EC"/>
    <w:rsid w:val="00164D5F"/>
    <w:rsid w:val="00165023"/>
    <w:rsid w:val="001652C8"/>
    <w:rsid w:val="0016567A"/>
    <w:rsid w:val="00165CC9"/>
    <w:rsid w:val="00165D10"/>
    <w:rsid w:val="00166333"/>
    <w:rsid w:val="00166D75"/>
    <w:rsid w:val="001705FC"/>
    <w:rsid w:val="00170A42"/>
    <w:rsid w:val="00170BB9"/>
    <w:rsid w:val="00170D38"/>
    <w:rsid w:val="00171745"/>
    <w:rsid w:val="00171846"/>
    <w:rsid w:val="00171860"/>
    <w:rsid w:val="00171AEF"/>
    <w:rsid w:val="00171C70"/>
    <w:rsid w:val="0017266B"/>
    <w:rsid w:val="00172826"/>
    <w:rsid w:val="0017358C"/>
    <w:rsid w:val="0017472E"/>
    <w:rsid w:val="001747FD"/>
    <w:rsid w:val="00174948"/>
    <w:rsid w:val="00175F9D"/>
    <w:rsid w:val="00176870"/>
    <w:rsid w:val="00176CC4"/>
    <w:rsid w:val="0017732E"/>
    <w:rsid w:val="0017766A"/>
    <w:rsid w:val="0018031A"/>
    <w:rsid w:val="00180DDE"/>
    <w:rsid w:val="0018156D"/>
    <w:rsid w:val="00182779"/>
    <w:rsid w:val="00182FBC"/>
    <w:rsid w:val="00183198"/>
    <w:rsid w:val="00184100"/>
    <w:rsid w:val="0018412D"/>
    <w:rsid w:val="00184BB6"/>
    <w:rsid w:val="00185928"/>
    <w:rsid w:val="00185B80"/>
    <w:rsid w:val="001860AF"/>
    <w:rsid w:val="00187298"/>
    <w:rsid w:val="00187A67"/>
    <w:rsid w:val="00187E4E"/>
    <w:rsid w:val="0019113E"/>
    <w:rsid w:val="00192ED1"/>
    <w:rsid w:val="00192F14"/>
    <w:rsid w:val="00193CC8"/>
    <w:rsid w:val="00194337"/>
    <w:rsid w:val="001943E6"/>
    <w:rsid w:val="001948AA"/>
    <w:rsid w:val="00194ACB"/>
    <w:rsid w:val="00195941"/>
    <w:rsid w:val="00195F5B"/>
    <w:rsid w:val="00196B77"/>
    <w:rsid w:val="0019725D"/>
    <w:rsid w:val="00197A0F"/>
    <w:rsid w:val="00197E4C"/>
    <w:rsid w:val="001A056F"/>
    <w:rsid w:val="001A06A9"/>
    <w:rsid w:val="001A0E59"/>
    <w:rsid w:val="001A11C7"/>
    <w:rsid w:val="001A1A11"/>
    <w:rsid w:val="001A1B7D"/>
    <w:rsid w:val="001A24AA"/>
    <w:rsid w:val="001A2D55"/>
    <w:rsid w:val="001A2FAE"/>
    <w:rsid w:val="001A46C1"/>
    <w:rsid w:val="001A551C"/>
    <w:rsid w:val="001A5F29"/>
    <w:rsid w:val="001A6320"/>
    <w:rsid w:val="001A6CB1"/>
    <w:rsid w:val="001A7607"/>
    <w:rsid w:val="001A7879"/>
    <w:rsid w:val="001A78A0"/>
    <w:rsid w:val="001B0A82"/>
    <w:rsid w:val="001B0BB5"/>
    <w:rsid w:val="001B11E6"/>
    <w:rsid w:val="001B2F87"/>
    <w:rsid w:val="001B3125"/>
    <w:rsid w:val="001B3CE1"/>
    <w:rsid w:val="001B3F0E"/>
    <w:rsid w:val="001B43BA"/>
    <w:rsid w:val="001B4E68"/>
    <w:rsid w:val="001B4F52"/>
    <w:rsid w:val="001B51EF"/>
    <w:rsid w:val="001B6343"/>
    <w:rsid w:val="001B6BCE"/>
    <w:rsid w:val="001B70EA"/>
    <w:rsid w:val="001B735F"/>
    <w:rsid w:val="001B7498"/>
    <w:rsid w:val="001C0A57"/>
    <w:rsid w:val="001C11FA"/>
    <w:rsid w:val="001C1736"/>
    <w:rsid w:val="001C1EDE"/>
    <w:rsid w:val="001C22FD"/>
    <w:rsid w:val="001C2714"/>
    <w:rsid w:val="001C2910"/>
    <w:rsid w:val="001C2AE7"/>
    <w:rsid w:val="001C3544"/>
    <w:rsid w:val="001C39C1"/>
    <w:rsid w:val="001C3B5C"/>
    <w:rsid w:val="001C48F3"/>
    <w:rsid w:val="001C4C09"/>
    <w:rsid w:val="001C5038"/>
    <w:rsid w:val="001C519D"/>
    <w:rsid w:val="001C5B84"/>
    <w:rsid w:val="001C5DB3"/>
    <w:rsid w:val="001C6004"/>
    <w:rsid w:val="001C65ED"/>
    <w:rsid w:val="001C73D0"/>
    <w:rsid w:val="001C7A31"/>
    <w:rsid w:val="001C7C9A"/>
    <w:rsid w:val="001D00F0"/>
    <w:rsid w:val="001D0B25"/>
    <w:rsid w:val="001D0C93"/>
    <w:rsid w:val="001D183F"/>
    <w:rsid w:val="001D19B4"/>
    <w:rsid w:val="001D1A75"/>
    <w:rsid w:val="001D20D3"/>
    <w:rsid w:val="001D2749"/>
    <w:rsid w:val="001D2897"/>
    <w:rsid w:val="001D2DB0"/>
    <w:rsid w:val="001D345D"/>
    <w:rsid w:val="001D368D"/>
    <w:rsid w:val="001D3780"/>
    <w:rsid w:val="001D3B71"/>
    <w:rsid w:val="001D3C27"/>
    <w:rsid w:val="001D3FA8"/>
    <w:rsid w:val="001D3FE4"/>
    <w:rsid w:val="001D408C"/>
    <w:rsid w:val="001D40AB"/>
    <w:rsid w:val="001D451A"/>
    <w:rsid w:val="001D4E4B"/>
    <w:rsid w:val="001D5334"/>
    <w:rsid w:val="001D6338"/>
    <w:rsid w:val="001D6785"/>
    <w:rsid w:val="001D68A7"/>
    <w:rsid w:val="001D6CDE"/>
    <w:rsid w:val="001D6F62"/>
    <w:rsid w:val="001D770D"/>
    <w:rsid w:val="001D7AEE"/>
    <w:rsid w:val="001E0619"/>
    <w:rsid w:val="001E0865"/>
    <w:rsid w:val="001E0DDD"/>
    <w:rsid w:val="001E101D"/>
    <w:rsid w:val="001E11E0"/>
    <w:rsid w:val="001E1AA9"/>
    <w:rsid w:val="001E1E61"/>
    <w:rsid w:val="001E2552"/>
    <w:rsid w:val="001E46CB"/>
    <w:rsid w:val="001E547C"/>
    <w:rsid w:val="001E6096"/>
    <w:rsid w:val="001E6214"/>
    <w:rsid w:val="001E6600"/>
    <w:rsid w:val="001E6753"/>
    <w:rsid w:val="001E6885"/>
    <w:rsid w:val="001E7A13"/>
    <w:rsid w:val="001E7B61"/>
    <w:rsid w:val="001E7EB5"/>
    <w:rsid w:val="001F0AE9"/>
    <w:rsid w:val="001F0B93"/>
    <w:rsid w:val="001F0C6A"/>
    <w:rsid w:val="001F0C9D"/>
    <w:rsid w:val="001F1202"/>
    <w:rsid w:val="001F1C61"/>
    <w:rsid w:val="001F25C1"/>
    <w:rsid w:val="001F2B52"/>
    <w:rsid w:val="001F2D3E"/>
    <w:rsid w:val="001F30B0"/>
    <w:rsid w:val="001F3DF3"/>
    <w:rsid w:val="001F3FA3"/>
    <w:rsid w:val="001F4121"/>
    <w:rsid w:val="001F466B"/>
    <w:rsid w:val="001F4C32"/>
    <w:rsid w:val="001F5E7E"/>
    <w:rsid w:val="001F62BB"/>
    <w:rsid w:val="001F79BE"/>
    <w:rsid w:val="00200F41"/>
    <w:rsid w:val="00200FB9"/>
    <w:rsid w:val="00201CCC"/>
    <w:rsid w:val="00201DFD"/>
    <w:rsid w:val="002030DF"/>
    <w:rsid w:val="002039FE"/>
    <w:rsid w:val="00204676"/>
    <w:rsid w:val="00204BC2"/>
    <w:rsid w:val="00204C3C"/>
    <w:rsid w:val="0020554E"/>
    <w:rsid w:val="00205BED"/>
    <w:rsid w:val="00205DA0"/>
    <w:rsid w:val="002061A2"/>
    <w:rsid w:val="002062CF"/>
    <w:rsid w:val="00206AD7"/>
    <w:rsid w:val="00206BF3"/>
    <w:rsid w:val="00206FEE"/>
    <w:rsid w:val="0020752B"/>
    <w:rsid w:val="00210221"/>
    <w:rsid w:val="00210281"/>
    <w:rsid w:val="002108C0"/>
    <w:rsid w:val="00210D00"/>
    <w:rsid w:val="00210D89"/>
    <w:rsid w:val="00210E47"/>
    <w:rsid w:val="002115FD"/>
    <w:rsid w:val="00212227"/>
    <w:rsid w:val="002129D5"/>
    <w:rsid w:val="002134B6"/>
    <w:rsid w:val="002138E0"/>
    <w:rsid w:val="00214A3B"/>
    <w:rsid w:val="00215D16"/>
    <w:rsid w:val="002160C8"/>
    <w:rsid w:val="00216216"/>
    <w:rsid w:val="00216CEE"/>
    <w:rsid w:val="00216D12"/>
    <w:rsid w:val="00216E18"/>
    <w:rsid w:val="00216EE7"/>
    <w:rsid w:val="00217419"/>
    <w:rsid w:val="00220954"/>
    <w:rsid w:val="002215B9"/>
    <w:rsid w:val="0022185F"/>
    <w:rsid w:val="00221D85"/>
    <w:rsid w:val="00221F7E"/>
    <w:rsid w:val="00222306"/>
    <w:rsid w:val="00222657"/>
    <w:rsid w:val="00222888"/>
    <w:rsid w:val="0022293F"/>
    <w:rsid w:val="00223814"/>
    <w:rsid w:val="00223B29"/>
    <w:rsid w:val="00224090"/>
    <w:rsid w:val="0022493A"/>
    <w:rsid w:val="00224CA6"/>
    <w:rsid w:val="002250D8"/>
    <w:rsid w:val="00225456"/>
    <w:rsid w:val="0022657E"/>
    <w:rsid w:val="00226812"/>
    <w:rsid w:val="00226967"/>
    <w:rsid w:val="0022727D"/>
    <w:rsid w:val="002278A1"/>
    <w:rsid w:val="00231744"/>
    <w:rsid w:val="00231BB2"/>
    <w:rsid w:val="00231BDD"/>
    <w:rsid w:val="00231D34"/>
    <w:rsid w:val="00232025"/>
    <w:rsid w:val="00232140"/>
    <w:rsid w:val="002321A5"/>
    <w:rsid w:val="00232355"/>
    <w:rsid w:val="0023276A"/>
    <w:rsid w:val="002327CD"/>
    <w:rsid w:val="00232B82"/>
    <w:rsid w:val="00232C55"/>
    <w:rsid w:val="002331EE"/>
    <w:rsid w:val="0023330D"/>
    <w:rsid w:val="00233FF8"/>
    <w:rsid w:val="002347B7"/>
    <w:rsid w:val="00234926"/>
    <w:rsid w:val="0023495C"/>
    <w:rsid w:val="00234A59"/>
    <w:rsid w:val="00234F4A"/>
    <w:rsid w:val="002353C3"/>
    <w:rsid w:val="002357E9"/>
    <w:rsid w:val="00235B07"/>
    <w:rsid w:val="00236157"/>
    <w:rsid w:val="002364ED"/>
    <w:rsid w:val="00237498"/>
    <w:rsid w:val="00240055"/>
    <w:rsid w:val="002406CB"/>
    <w:rsid w:val="002406E9"/>
    <w:rsid w:val="00241652"/>
    <w:rsid w:val="002422D9"/>
    <w:rsid w:val="002430CF"/>
    <w:rsid w:val="00243E22"/>
    <w:rsid w:val="00244368"/>
    <w:rsid w:val="0024443B"/>
    <w:rsid w:val="0024511E"/>
    <w:rsid w:val="00245708"/>
    <w:rsid w:val="00245DD5"/>
    <w:rsid w:val="00246152"/>
    <w:rsid w:val="002469DF"/>
    <w:rsid w:val="00246BEB"/>
    <w:rsid w:val="00246D25"/>
    <w:rsid w:val="002474FF"/>
    <w:rsid w:val="00247A86"/>
    <w:rsid w:val="00247C3E"/>
    <w:rsid w:val="00247FEF"/>
    <w:rsid w:val="00250191"/>
    <w:rsid w:val="002503A4"/>
    <w:rsid w:val="002503FC"/>
    <w:rsid w:val="0025047A"/>
    <w:rsid w:val="002504A3"/>
    <w:rsid w:val="00250A3A"/>
    <w:rsid w:val="00251359"/>
    <w:rsid w:val="00251541"/>
    <w:rsid w:val="0025157A"/>
    <w:rsid w:val="002517B8"/>
    <w:rsid w:val="00251A2F"/>
    <w:rsid w:val="00252224"/>
    <w:rsid w:val="00252968"/>
    <w:rsid w:val="0025299A"/>
    <w:rsid w:val="0025376F"/>
    <w:rsid w:val="00254847"/>
    <w:rsid w:val="00254AA8"/>
    <w:rsid w:val="00255A1E"/>
    <w:rsid w:val="00256650"/>
    <w:rsid w:val="00256808"/>
    <w:rsid w:val="002568A9"/>
    <w:rsid w:val="00256F10"/>
    <w:rsid w:val="0025737F"/>
    <w:rsid w:val="00257E7D"/>
    <w:rsid w:val="002605B9"/>
    <w:rsid w:val="00260DBF"/>
    <w:rsid w:val="00260F3A"/>
    <w:rsid w:val="00261DFE"/>
    <w:rsid w:val="00261E8A"/>
    <w:rsid w:val="00262F28"/>
    <w:rsid w:val="00263853"/>
    <w:rsid w:val="00263EBF"/>
    <w:rsid w:val="00263ED4"/>
    <w:rsid w:val="00263F96"/>
    <w:rsid w:val="00264C32"/>
    <w:rsid w:val="002651BC"/>
    <w:rsid w:val="00265242"/>
    <w:rsid w:val="00265754"/>
    <w:rsid w:val="00265A62"/>
    <w:rsid w:val="00265BB2"/>
    <w:rsid w:val="00266B2D"/>
    <w:rsid w:val="00266C6C"/>
    <w:rsid w:val="002673B7"/>
    <w:rsid w:val="0027009B"/>
    <w:rsid w:val="00270115"/>
    <w:rsid w:val="00270199"/>
    <w:rsid w:val="002701C9"/>
    <w:rsid w:val="00270C35"/>
    <w:rsid w:val="002710B6"/>
    <w:rsid w:val="002716E8"/>
    <w:rsid w:val="00271A29"/>
    <w:rsid w:val="00271B40"/>
    <w:rsid w:val="00271C7F"/>
    <w:rsid w:val="00271E9D"/>
    <w:rsid w:val="002722D1"/>
    <w:rsid w:val="0027246D"/>
    <w:rsid w:val="00272548"/>
    <w:rsid w:val="002725AE"/>
    <w:rsid w:val="00272750"/>
    <w:rsid w:val="0027282D"/>
    <w:rsid w:val="00272B26"/>
    <w:rsid w:val="00272EC9"/>
    <w:rsid w:val="002730BF"/>
    <w:rsid w:val="002735F5"/>
    <w:rsid w:val="002739C7"/>
    <w:rsid w:val="00273DF7"/>
    <w:rsid w:val="002745D3"/>
    <w:rsid w:val="00274915"/>
    <w:rsid w:val="0027494A"/>
    <w:rsid w:val="00274B9C"/>
    <w:rsid w:val="00275225"/>
    <w:rsid w:val="0027540C"/>
    <w:rsid w:val="002754B3"/>
    <w:rsid w:val="00275998"/>
    <w:rsid w:val="00275ABA"/>
    <w:rsid w:val="0027688B"/>
    <w:rsid w:val="00276BCC"/>
    <w:rsid w:val="002778F5"/>
    <w:rsid w:val="00277BA3"/>
    <w:rsid w:val="00277BAF"/>
    <w:rsid w:val="0028118A"/>
    <w:rsid w:val="00281220"/>
    <w:rsid w:val="00281478"/>
    <w:rsid w:val="002818ED"/>
    <w:rsid w:val="00282466"/>
    <w:rsid w:val="00282611"/>
    <w:rsid w:val="00282851"/>
    <w:rsid w:val="00282C7B"/>
    <w:rsid w:val="00283B71"/>
    <w:rsid w:val="002840D1"/>
    <w:rsid w:val="002841A5"/>
    <w:rsid w:val="00284244"/>
    <w:rsid w:val="002849D4"/>
    <w:rsid w:val="00285043"/>
    <w:rsid w:val="002852DD"/>
    <w:rsid w:val="0028708B"/>
    <w:rsid w:val="0028751C"/>
    <w:rsid w:val="00287A24"/>
    <w:rsid w:val="00290127"/>
    <w:rsid w:val="00290476"/>
    <w:rsid w:val="00290493"/>
    <w:rsid w:val="00290A30"/>
    <w:rsid w:val="00291CDE"/>
    <w:rsid w:val="00291E0A"/>
    <w:rsid w:val="00291EC6"/>
    <w:rsid w:val="00292B8C"/>
    <w:rsid w:val="00292C90"/>
    <w:rsid w:val="00292D30"/>
    <w:rsid w:val="00292F99"/>
    <w:rsid w:val="0029360B"/>
    <w:rsid w:val="00293751"/>
    <w:rsid w:val="00293E98"/>
    <w:rsid w:val="00293F24"/>
    <w:rsid w:val="00294796"/>
    <w:rsid w:val="0029542B"/>
    <w:rsid w:val="00295C81"/>
    <w:rsid w:val="00296AD8"/>
    <w:rsid w:val="0029703A"/>
    <w:rsid w:val="0029716F"/>
    <w:rsid w:val="002972F4"/>
    <w:rsid w:val="00297EC5"/>
    <w:rsid w:val="002A02DF"/>
    <w:rsid w:val="002A12A7"/>
    <w:rsid w:val="002A18BC"/>
    <w:rsid w:val="002A1F8A"/>
    <w:rsid w:val="002A38B5"/>
    <w:rsid w:val="002A3CBE"/>
    <w:rsid w:val="002A3E79"/>
    <w:rsid w:val="002A3EE3"/>
    <w:rsid w:val="002A4544"/>
    <w:rsid w:val="002A481A"/>
    <w:rsid w:val="002A52B9"/>
    <w:rsid w:val="002A587F"/>
    <w:rsid w:val="002A6140"/>
    <w:rsid w:val="002A6E42"/>
    <w:rsid w:val="002A6F89"/>
    <w:rsid w:val="002A71F2"/>
    <w:rsid w:val="002A7B67"/>
    <w:rsid w:val="002A7C32"/>
    <w:rsid w:val="002B1903"/>
    <w:rsid w:val="002B25E6"/>
    <w:rsid w:val="002B26B9"/>
    <w:rsid w:val="002B283A"/>
    <w:rsid w:val="002B2AB1"/>
    <w:rsid w:val="002B2D96"/>
    <w:rsid w:val="002B2E6D"/>
    <w:rsid w:val="002B3981"/>
    <w:rsid w:val="002B405A"/>
    <w:rsid w:val="002B4CC2"/>
    <w:rsid w:val="002B4D49"/>
    <w:rsid w:val="002B4EF0"/>
    <w:rsid w:val="002B4F0F"/>
    <w:rsid w:val="002B5FD1"/>
    <w:rsid w:val="002B6E91"/>
    <w:rsid w:val="002B761A"/>
    <w:rsid w:val="002B7842"/>
    <w:rsid w:val="002B7B0B"/>
    <w:rsid w:val="002B7D79"/>
    <w:rsid w:val="002B7FDE"/>
    <w:rsid w:val="002C01EB"/>
    <w:rsid w:val="002C0387"/>
    <w:rsid w:val="002C047C"/>
    <w:rsid w:val="002C08A3"/>
    <w:rsid w:val="002C0FD9"/>
    <w:rsid w:val="002C1674"/>
    <w:rsid w:val="002C18E4"/>
    <w:rsid w:val="002C1ABD"/>
    <w:rsid w:val="002C1D95"/>
    <w:rsid w:val="002C1DB7"/>
    <w:rsid w:val="002C239D"/>
    <w:rsid w:val="002C33F3"/>
    <w:rsid w:val="002C3A18"/>
    <w:rsid w:val="002C3DCC"/>
    <w:rsid w:val="002C4508"/>
    <w:rsid w:val="002C4A5A"/>
    <w:rsid w:val="002C50BB"/>
    <w:rsid w:val="002C51ED"/>
    <w:rsid w:val="002C552E"/>
    <w:rsid w:val="002C5920"/>
    <w:rsid w:val="002C5A9D"/>
    <w:rsid w:val="002C5B74"/>
    <w:rsid w:val="002C6582"/>
    <w:rsid w:val="002C6717"/>
    <w:rsid w:val="002C7EB9"/>
    <w:rsid w:val="002D05DC"/>
    <w:rsid w:val="002D0A30"/>
    <w:rsid w:val="002D0F36"/>
    <w:rsid w:val="002D129D"/>
    <w:rsid w:val="002D15AA"/>
    <w:rsid w:val="002D1F37"/>
    <w:rsid w:val="002D22AC"/>
    <w:rsid w:val="002D2917"/>
    <w:rsid w:val="002D2E89"/>
    <w:rsid w:val="002D31AE"/>
    <w:rsid w:val="002D41A0"/>
    <w:rsid w:val="002D42E4"/>
    <w:rsid w:val="002D477C"/>
    <w:rsid w:val="002D486D"/>
    <w:rsid w:val="002D55A8"/>
    <w:rsid w:val="002D5770"/>
    <w:rsid w:val="002D5B97"/>
    <w:rsid w:val="002D6509"/>
    <w:rsid w:val="002D748D"/>
    <w:rsid w:val="002D780B"/>
    <w:rsid w:val="002D7A90"/>
    <w:rsid w:val="002E030E"/>
    <w:rsid w:val="002E0370"/>
    <w:rsid w:val="002E12BA"/>
    <w:rsid w:val="002E18B5"/>
    <w:rsid w:val="002E2050"/>
    <w:rsid w:val="002E260F"/>
    <w:rsid w:val="002E342F"/>
    <w:rsid w:val="002E3BF4"/>
    <w:rsid w:val="002E47A1"/>
    <w:rsid w:val="002E5DB6"/>
    <w:rsid w:val="002E7636"/>
    <w:rsid w:val="002E7F47"/>
    <w:rsid w:val="002F079E"/>
    <w:rsid w:val="002F15C4"/>
    <w:rsid w:val="002F18B3"/>
    <w:rsid w:val="002F2463"/>
    <w:rsid w:val="002F25F9"/>
    <w:rsid w:val="002F2C36"/>
    <w:rsid w:val="002F368F"/>
    <w:rsid w:val="002F4899"/>
    <w:rsid w:val="002F4D72"/>
    <w:rsid w:val="002F5309"/>
    <w:rsid w:val="002F5370"/>
    <w:rsid w:val="002F5866"/>
    <w:rsid w:val="002F6376"/>
    <w:rsid w:val="002F6501"/>
    <w:rsid w:val="002F6DEB"/>
    <w:rsid w:val="002F7975"/>
    <w:rsid w:val="002F7AFE"/>
    <w:rsid w:val="002F7B67"/>
    <w:rsid w:val="002F7BA8"/>
    <w:rsid w:val="0030022B"/>
    <w:rsid w:val="003005A9"/>
    <w:rsid w:val="0030080B"/>
    <w:rsid w:val="00301D40"/>
    <w:rsid w:val="00301F67"/>
    <w:rsid w:val="003024D8"/>
    <w:rsid w:val="003026A5"/>
    <w:rsid w:val="00302A9A"/>
    <w:rsid w:val="00303880"/>
    <w:rsid w:val="003039BF"/>
    <w:rsid w:val="003048B1"/>
    <w:rsid w:val="00305157"/>
    <w:rsid w:val="003058AA"/>
    <w:rsid w:val="003068A5"/>
    <w:rsid w:val="00307927"/>
    <w:rsid w:val="00307C95"/>
    <w:rsid w:val="00310832"/>
    <w:rsid w:val="0031253D"/>
    <w:rsid w:val="00312B02"/>
    <w:rsid w:val="00312BE1"/>
    <w:rsid w:val="003131F4"/>
    <w:rsid w:val="003133C4"/>
    <w:rsid w:val="00313FD5"/>
    <w:rsid w:val="003143C3"/>
    <w:rsid w:val="003149D7"/>
    <w:rsid w:val="00314E61"/>
    <w:rsid w:val="003156E0"/>
    <w:rsid w:val="00315E03"/>
    <w:rsid w:val="00315F4B"/>
    <w:rsid w:val="00316247"/>
    <w:rsid w:val="003173B8"/>
    <w:rsid w:val="00317927"/>
    <w:rsid w:val="00317BC4"/>
    <w:rsid w:val="00320023"/>
    <w:rsid w:val="00320461"/>
    <w:rsid w:val="003205DB"/>
    <w:rsid w:val="003209C2"/>
    <w:rsid w:val="00320D29"/>
    <w:rsid w:val="00321289"/>
    <w:rsid w:val="0032193A"/>
    <w:rsid w:val="00321F1E"/>
    <w:rsid w:val="00322378"/>
    <w:rsid w:val="00322534"/>
    <w:rsid w:val="00322FD7"/>
    <w:rsid w:val="003230C1"/>
    <w:rsid w:val="00323299"/>
    <w:rsid w:val="00323362"/>
    <w:rsid w:val="003238C6"/>
    <w:rsid w:val="00323A7B"/>
    <w:rsid w:val="00323CF9"/>
    <w:rsid w:val="00324A5C"/>
    <w:rsid w:val="00325046"/>
    <w:rsid w:val="00325576"/>
    <w:rsid w:val="00326334"/>
    <w:rsid w:val="00326A09"/>
    <w:rsid w:val="003275B1"/>
    <w:rsid w:val="0033020C"/>
    <w:rsid w:val="00330B7D"/>
    <w:rsid w:val="00330D47"/>
    <w:rsid w:val="00330F2A"/>
    <w:rsid w:val="003317B3"/>
    <w:rsid w:val="003320C5"/>
    <w:rsid w:val="003327F8"/>
    <w:rsid w:val="003330AF"/>
    <w:rsid w:val="0033311A"/>
    <w:rsid w:val="003341F8"/>
    <w:rsid w:val="003344DC"/>
    <w:rsid w:val="00334699"/>
    <w:rsid w:val="00334912"/>
    <w:rsid w:val="00334B5F"/>
    <w:rsid w:val="00334ED8"/>
    <w:rsid w:val="00334EED"/>
    <w:rsid w:val="003359FD"/>
    <w:rsid w:val="00335C9B"/>
    <w:rsid w:val="00335CC8"/>
    <w:rsid w:val="00335DAC"/>
    <w:rsid w:val="00335FFB"/>
    <w:rsid w:val="00336904"/>
    <w:rsid w:val="00336917"/>
    <w:rsid w:val="003378DA"/>
    <w:rsid w:val="00337F5B"/>
    <w:rsid w:val="003410C7"/>
    <w:rsid w:val="00341443"/>
    <w:rsid w:val="00341B5A"/>
    <w:rsid w:val="00342669"/>
    <w:rsid w:val="00342929"/>
    <w:rsid w:val="00342B84"/>
    <w:rsid w:val="00342BA2"/>
    <w:rsid w:val="00342CB8"/>
    <w:rsid w:val="00343295"/>
    <w:rsid w:val="003434D3"/>
    <w:rsid w:val="00343C84"/>
    <w:rsid w:val="003441C7"/>
    <w:rsid w:val="003445DE"/>
    <w:rsid w:val="00344ED4"/>
    <w:rsid w:val="00345460"/>
    <w:rsid w:val="00345AC2"/>
    <w:rsid w:val="00345BE3"/>
    <w:rsid w:val="00346691"/>
    <w:rsid w:val="00346993"/>
    <w:rsid w:val="00347473"/>
    <w:rsid w:val="00347810"/>
    <w:rsid w:val="00350A13"/>
    <w:rsid w:val="00350E6A"/>
    <w:rsid w:val="00351108"/>
    <w:rsid w:val="00351AAC"/>
    <w:rsid w:val="00351AD7"/>
    <w:rsid w:val="00351C3A"/>
    <w:rsid w:val="003521E3"/>
    <w:rsid w:val="003528B9"/>
    <w:rsid w:val="00352C2C"/>
    <w:rsid w:val="00354943"/>
    <w:rsid w:val="00355482"/>
    <w:rsid w:val="00355CA0"/>
    <w:rsid w:val="00356ACE"/>
    <w:rsid w:val="00357144"/>
    <w:rsid w:val="0035755B"/>
    <w:rsid w:val="00357695"/>
    <w:rsid w:val="00357E78"/>
    <w:rsid w:val="00360306"/>
    <w:rsid w:val="00360695"/>
    <w:rsid w:val="003606F8"/>
    <w:rsid w:val="00360FB3"/>
    <w:rsid w:val="003613A9"/>
    <w:rsid w:val="0036159B"/>
    <w:rsid w:val="003616D5"/>
    <w:rsid w:val="0036215A"/>
    <w:rsid w:val="0036255A"/>
    <w:rsid w:val="0036311A"/>
    <w:rsid w:val="0036359C"/>
    <w:rsid w:val="003635AA"/>
    <w:rsid w:val="00363811"/>
    <w:rsid w:val="003639CD"/>
    <w:rsid w:val="00363D0D"/>
    <w:rsid w:val="0036405D"/>
    <w:rsid w:val="00364100"/>
    <w:rsid w:val="00364F20"/>
    <w:rsid w:val="00365836"/>
    <w:rsid w:val="003658C2"/>
    <w:rsid w:val="00365CA4"/>
    <w:rsid w:val="00365D81"/>
    <w:rsid w:val="00365FFC"/>
    <w:rsid w:val="003664F8"/>
    <w:rsid w:val="00366609"/>
    <w:rsid w:val="0036672C"/>
    <w:rsid w:val="00366CA6"/>
    <w:rsid w:val="00366F8B"/>
    <w:rsid w:val="003672FD"/>
    <w:rsid w:val="0036763F"/>
    <w:rsid w:val="003679E8"/>
    <w:rsid w:val="00367A13"/>
    <w:rsid w:val="0037002E"/>
    <w:rsid w:val="00370094"/>
    <w:rsid w:val="00370187"/>
    <w:rsid w:val="0037046D"/>
    <w:rsid w:val="00370C99"/>
    <w:rsid w:val="00370EDC"/>
    <w:rsid w:val="00371964"/>
    <w:rsid w:val="00371B25"/>
    <w:rsid w:val="00371C62"/>
    <w:rsid w:val="003720CF"/>
    <w:rsid w:val="003721FA"/>
    <w:rsid w:val="0037229D"/>
    <w:rsid w:val="003722FE"/>
    <w:rsid w:val="0037332D"/>
    <w:rsid w:val="003733FF"/>
    <w:rsid w:val="00373DED"/>
    <w:rsid w:val="003745CC"/>
    <w:rsid w:val="00374B94"/>
    <w:rsid w:val="00374D26"/>
    <w:rsid w:val="00374EDB"/>
    <w:rsid w:val="00375515"/>
    <w:rsid w:val="00376066"/>
    <w:rsid w:val="003764A5"/>
    <w:rsid w:val="003767B3"/>
    <w:rsid w:val="003779F9"/>
    <w:rsid w:val="003812CF"/>
    <w:rsid w:val="003814B7"/>
    <w:rsid w:val="00381EBD"/>
    <w:rsid w:val="00382C01"/>
    <w:rsid w:val="00383F84"/>
    <w:rsid w:val="00384694"/>
    <w:rsid w:val="0038487B"/>
    <w:rsid w:val="00384B12"/>
    <w:rsid w:val="00385A38"/>
    <w:rsid w:val="00385A7C"/>
    <w:rsid w:val="003900EE"/>
    <w:rsid w:val="003905CD"/>
    <w:rsid w:val="0039083D"/>
    <w:rsid w:val="00390E54"/>
    <w:rsid w:val="0039167C"/>
    <w:rsid w:val="00391D3E"/>
    <w:rsid w:val="00391EE0"/>
    <w:rsid w:val="003922EF"/>
    <w:rsid w:val="0039240C"/>
    <w:rsid w:val="0039254B"/>
    <w:rsid w:val="00392DFF"/>
    <w:rsid w:val="00392FDB"/>
    <w:rsid w:val="00393D16"/>
    <w:rsid w:val="00395141"/>
    <w:rsid w:val="00395BCC"/>
    <w:rsid w:val="00395D63"/>
    <w:rsid w:val="00395FA8"/>
    <w:rsid w:val="0039620A"/>
    <w:rsid w:val="003978DE"/>
    <w:rsid w:val="00397969"/>
    <w:rsid w:val="003A0007"/>
    <w:rsid w:val="003A0061"/>
    <w:rsid w:val="003A0401"/>
    <w:rsid w:val="003A08E3"/>
    <w:rsid w:val="003A0908"/>
    <w:rsid w:val="003A0C33"/>
    <w:rsid w:val="003A0D37"/>
    <w:rsid w:val="003A16ED"/>
    <w:rsid w:val="003A1C4D"/>
    <w:rsid w:val="003A1C54"/>
    <w:rsid w:val="003A24B5"/>
    <w:rsid w:val="003A2C72"/>
    <w:rsid w:val="003A368E"/>
    <w:rsid w:val="003A369C"/>
    <w:rsid w:val="003A36E6"/>
    <w:rsid w:val="003A3A0A"/>
    <w:rsid w:val="003A4362"/>
    <w:rsid w:val="003A4FD5"/>
    <w:rsid w:val="003A509F"/>
    <w:rsid w:val="003A54F7"/>
    <w:rsid w:val="003A56E0"/>
    <w:rsid w:val="003A5915"/>
    <w:rsid w:val="003A5A35"/>
    <w:rsid w:val="003A5ADE"/>
    <w:rsid w:val="003A5B29"/>
    <w:rsid w:val="003A5B68"/>
    <w:rsid w:val="003A5E32"/>
    <w:rsid w:val="003A5F28"/>
    <w:rsid w:val="003A6143"/>
    <w:rsid w:val="003A6182"/>
    <w:rsid w:val="003A6A08"/>
    <w:rsid w:val="003A6D7C"/>
    <w:rsid w:val="003A7357"/>
    <w:rsid w:val="003A7808"/>
    <w:rsid w:val="003B0892"/>
    <w:rsid w:val="003B0F36"/>
    <w:rsid w:val="003B17F6"/>
    <w:rsid w:val="003B1855"/>
    <w:rsid w:val="003B208E"/>
    <w:rsid w:val="003B20BC"/>
    <w:rsid w:val="003B2492"/>
    <w:rsid w:val="003B2D48"/>
    <w:rsid w:val="003B3A80"/>
    <w:rsid w:val="003B3B5E"/>
    <w:rsid w:val="003B3E65"/>
    <w:rsid w:val="003B4A97"/>
    <w:rsid w:val="003B5869"/>
    <w:rsid w:val="003B5993"/>
    <w:rsid w:val="003B6446"/>
    <w:rsid w:val="003B6682"/>
    <w:rsid w:val="003B75AC"/>
    <w:rsid w:val="003B765C"/>
    <w:rsid w:val="003B76F8"/>
    <w:rsid w:val="003B77B9"/>
    <w:rsid w:val="003B78C1"/>
    <w:rsid w:val="003B7928"/>
    <w:rsid w:val="003B7AE5"/>
    <w:rsid w:val="003C01D5"/>
    <w:rsid w:val="003C038C"/>
    <w:rsid w:val="003C123A"/>
    <w:rsid w:val="003C1A91"/>
    <w:rsid w:val="003C1F0C"/>
    <w:rsid w:val="003C2059"/>
    <w:rsid w:val="003C2328"/>
    <w:rsid w:val="003C242E"/>
    <w:rsid w:val="003C26D6"/>
    <w:rsid w:val="003C4848"/>
    <w:rsid w:val="003C54BE"/>
    <w:rsid w:val="003C56D2"/>
    <w:rsid w:val="003C5977"/>
    <w:rsid w:val="003C5AEB"/>
    <w:rsid w:val="003C6040"/>
    <w:rsid w:val="003C617A"/>
    <w:rsid w:val="003C6637"/>
    <w:rsid w:val="003C68C7"/>
    <w:rsid w:val="003C6ABB"/>
    <w:rsid w:val="003C7043"/>
    <w:rsid w:val="003C742A"/>
    <w:rsid w:val="003C765E"/>
    <w:rsid w:val="003C7E8F"/>
    <w:rsid w:val="003D006C"/>
    <w:rsid w:val="003D0574"/>
    <w:rsid w:val="003D0BEA"/>
    <w:rsid w:val="003D13F0"/>
    <w:rsid w:val="003D241A"/>
    <w:rsid w:val="003D29A5"/>
    <w:rsid w:val="003D361D"/>
    <w:rsid w:val="003D4220"/>
    <w:rsid w:val="003D4CE5"/>
    <w:rsid w:val="003D5F09"/>
    <w:rsid w:val="003D5F8F"/>
    <w:rsid w:val="003D6181"/>
    <w:rsid w:val="003D672B"/>
    <w:rsid w:val="003D6BF4"/>
    <w:rsid w:val="003D749E"/>
    <w:rsid w:val="003D7620"/>
    <w:rsid w:val="003E122C"/>
    <w:rsid w:val="003E1F60"/>
    <w:rsid w:val="003E23BA"/>
    <w:rsid w:val="003E2417"/>
    <w:rsid w:val="003E2441"/>
    <w:rsid w:val="003E2586"/>
    <w:rsid w:val="003E2C58"/>
    <w:rsid w:val="003E3037"/>
    <w:rsid w:val="003E3466"/>
    <w:rsid w:val="003E37ED"/>
    <w:rsid w:val="003E4091"/>
    <w:rsid w:val="003E4609"/>
    <w:rsid w:val="003E46AD"/>
    <w:rsid w:val="003E4A96"/>
    <w:rsid w:val="003E4C26"/>
    <w:rsid w:val="003E55A3"/>
    <w:rsid w:val="003E595C"/>
    <w:rsid w:val="003E5AC9"/>
    <w:rsid w:val="003E5B1C"/>
    <w:rsid w:val="003E6323"/>
    <w:rsid w:val="003E6454"/>
    <w:rsid w:val="003E6FE5"/>
    <w:rsid w:val="003E7180"/>
    <w:rsid w:val="003E7831"/>
    <w:rsid w:val="003E79C9"/>
    <w:rsid w:val="003E7E9F"/>
    <w:rsid w:val="003F01C3"/>
    <w:rsid w:val="003F08E0"/>
    <w:rsid w:val="003F0D33"/>
    <w:rsid w:val="003F1285"/>
    <w:rsid w:val="003F23F2"/>
    <w:rsid w:val="003F2A9C"/>
    <w:rsid w:val="003F325D"/>
    <w:rsid w:val="003F33B6"/>
    <w:rsid w:val="003F350E"/>
    <w:rsid w:val="003F3534"/>
    <w:rsid w:val="003F35B4"/>
    <w:rsid w:val="003F3E11"/>
    <w:rsid w:val="003F3F0B"/>
    <w:rsid w:val="003F3F5C"/>
    <w:rsid w:val="003F4515"/>
    <w:rsid w:val="003F4A9A"/>
    <w:rsid w:val="003F4D03"/>
    <w:rsid w:val="003F4DD0"/>
    <w:rsid w:val="003F4FA6"/>
    <w:rsid w:val="003F5319"/>
    <w:rsid w:val="003F688D"/>
    <w:rsid w:val="003F700B"/>
    <w:rsid w:val="003F7F64"/>
    <w:rsid w:val="004001B6"/>
    <w:rsid w:val="0040029A"/>
    <w:rsid w:val="0040101E"/>
    <w:rsid w:val="0040110C"/>
    <w:rsid w:val="004016CE"/>
    <w:rsid w:val="00402190"/>
    <w:rsid w:val="004025F2"/>
    <w:rsid w:val="0040274E"/>
    <w:rsid w:val="00403139"/>
    <w:rsid w:val="004032F7"/>
    <w:rsid w:val="004046F9"/>
    <w:rsid w:val="004066CC"/>
    <w:rsid w:val="00406740"/>
    <w:rsid w:val="00406B85"/>
    <w:rsid w:val="00407099"/>
    <w:rsid w:val="00407B51"/>
    <w:rsid w:val="00410C1B"/>
    <w:rsid w:val="00410D09"/>
    <w:rsid w:val="00411236"/>
    <w:rsid w:val="004126A4"/>
    <w:rsid w:val="0041310A"/>
    <w:rsid w:val="00413414"/>
    <w:rsid w:val="004138C0"/>
    <w:rsid w:val="00413AAC"/>
    <w:rsid w:val="00413BF3"/>
    <w:rsid w:val="004145A0"/>
    <w:rsid w:val="004148BB"/>
    <w:rsid w:val="00414A3B"/>
    <w:rsid w:val="00414F2F"/>
    <w:rsid w:val="00415525"/>
    <w:rsid w:val="00415DE4"/>
    <w:rsid w:val="00416362"/>
    <w:rsid w:val="004163B1"/>
    <w:rsid w:val="0041659C"/>
    <w:rsid w:val="00416D04"/>
    <w:rsid w:val="00417616"/>
    <w:rsid w:val="00417C5F"/>
    <w:rsid w:val="00420285"/>
    <w:rsid w:val="00420404"/>
    <w:rsid w:val="004204C8"/>
    <w:rsid w:val="004209A4"/>
    <w:rsid w:val="00420F62"/>
    <w:rsid w:val="0042108E"/>
    <w:rsid w:val="004218A4"/>
    <w:rsid w:val="004219B7"/>
    <w:rsid w:val="00422C91"/>
    <w:rsid w:val="00422D0B"/>
    <w:rsid w:val="0042387C"/>
    <w:rsid w:val="0042453C"/>
    <w:rsid w:val="00424C30"/>
    <w:rsid w:val="00424D10"/>
    <w:rsid w:val="00424EC1"/>
    <w:rsid w:val="00424F4C"/>
    <w:rsid w:val="004254E1"/>
    <w:rsid w:val="004257D2"/>
    <w:rsid w:val="0042581C"/>
    <w:rsid w:val="00426477"/>
    <w:rsid w:val="004266F3"/>
    <w:rsid w:val="0042695B"/>
    <w:rsid w:val="00426A76"/>
    <w:rsid w:val="00426B13"/>
    <w:rsid w:val="00427558"/>
    <w:rsid w:val="00427B99"/>
    <w:rsid w:val="00427CBE"/>
    <w:rsid w:val="004306C0"/>
    <w:rsid w:val="00430D09"/>
    <w:rsid w:val="004317E1"/>
    <w:rsid w:val="00431C45"/>
    <w:rsid w:val="004323BE"/>
    <w:rsid w:val="004324A8"/>
    <w:rsid w:val="00432B7C"/>
    <w:rsid w:val="00432D50"/>
    <w:rsid w:val="00432F5E"/>
    <w:rsid w:val="004330A1"/>
    <w:rsid w:val="004334AF"/>
    <w:rsid w:val="004338BF"/>
    <w:rsid w:val="00433F77"/>
    <w:rsid w:val="004344B2"/>
    <w:rsid w:val="00434E03"/>
    <w:rsid w:val="00435CD3"/>
    <w:rsid w:val="0043659B"/>
    <w:rsid w:val="004366E8"/>
    <w:rsid w:val="00437206"/>
    <w:rsid w:val="004377C4"/>
    <w:rsid w:val="00440680"/>
    <w:rsid w:val="00441294"/>
    <w:rsid w:val="0044178C"/>
    <w:rsid w:val="00441CC6"/>
    <w:rsid w:val="00442055"/>
    <w:rsid w:val="00442270"/>
    <w:rsid w:val="00442700"/>
    <w:rsid w:val="004428E0"/>
    <w:rsid w:val="004431EC"/>
    <w:rsid w:val="0044443D"/>
    <w:rsid w:val="00444B1D"/>
    <w:rsid w:val="00445F40"/>
    <w:rsid w:val="004469B0"/>
    <w:rsid w:val="00447998"/>
    <w:rsid w:val="00447A01"/>
    <w:rsid w:val="00447F35"/>
    <w:rsid w:val="004505B1"/>
    <w:rsid w:val="00450F7D"/>
    <w:rsid w:val="0045161D"/>
    <w:rsid w:val="00452359"/>
    <w:rsid w:val="004532B8"/>
    <w:rsid w:val="004546FB"/>
    <w:rsid w:val="00454A1E"/>
    <w:rsid w:val="00454C49"/>
    <w:rsid w:val="00454D3D"/>
    <w:rsid w:val="00454DFF"/>
    <w:rsid w:val="004550C5"/>
    <w:rsid w:val="00455A4E"/>
    <w:rsid w:val="00455CD4"/>
    <w:rsid w:val="00455E6A"/>
    <w:rsid w:val="0045609C"/>
    <w:rsid w:val="00456358"/>
    <w:rsid w:val="00456ABA"/>
    <w:rsid w:val="00456E76"/>
    <w:rsid w:val="00457381"/>
    <w:rsid w:val="00457630"/>
    <w:rsid w:val="00457A90"/>
    <w:rsid w:val="00457B82"/>
    <w:rsid w:val="004607D6"/>
    <w:rsid w:val="00460C35"/>
    <w:rsid w:val="00460E06"/>
    <w:rsid w:val="00461948"/>
    <w:rsid w:val="00461B88"/>
    <w:rsid w:val="004621E3"/>
    <w:rsid w:val="0046246D"/>
    <w:rsid w:val="00462AE7"/>
    <w:rsid w:val="00462BA4"/>
    <w:rsid w:val="00462FD8"/>
    <w:rsid w:val="00463170"/>
    <w:rsid w:val="00463CB6"/>
    <w:rsid w:val="00463DE9"/>
    <w:rsid w:val="00464461"/>
    <w:rsid w:val="0046457A"/>
    <w:rsid w:val="004645DB"/>
    <w:rsid w:val="00464924"/>
    <w:rsid w:val="00464935"/>
    <w:rsid w:val="004652BA"/>
    <w:rsid w:val="00465D9F"/>
    <w:rsid w:val="004664E5"/>
    <w:rsid w:val="0046664E"/>
    <w:rsid w:val="0046764F"/>
    <w:rsid w:val="00467C34"/>
    <w:rsid w:val="00467D2E"/>
    <w:rsid w:val="00467E5F"/>
    <w:rsid w:val="00471172"/>
    <w:rsid w:val="00471E8C"/>
    <w:rsid w:val="00471FE0"/>
    <w:rsid w:val="00472028"/>
    <w:rsid w:val="00472435"/>
    <w:rsid w:val="004726CF"/>
    <w:rsid w:val="004727D0"/>
    <w:rsid w:val="00472BA1"/>
    <w:rsid w:val="004737D8"/>
    <w:rsid w:val="00473E57"/>
    <w:rsid w:val="00474464"/>
    <w:rsid w:val="004747DC"/>
    <w:rsid w:val="00474807"/>
    <w:rsid w:val="0047480C"/>
    <w:rsid w:val="00474957"/>
    <w:rsid w:val="00474B98"/>
    <w:rsid w:val="004755E3"/>
    <w:rsid w:val="00475E00"/>
    <w:rsid w:val="004774B0"/>
    <w:rsid w:val="004806FF"/>
    <w:rsid w:val="004813C8"/>
    <w:rsid w:val="004819CC"/>
    <w:rsid w:val="00482218"/>
    <w:rsid w:val="0048234F"/>
    <w:rsid w:val="00482689"/>
    <w:rsid w:val="004828CC"/>
    <w:rsid w:val="0048318C"/>
    <w:rsid w:val="004832B3"/>
    <w:rsid w:val="0048337E"/>
    <w:rsid w:val="00483E83"/>
    <w:rsid w:val="0048414B"/>
    <w:rsid w:val="0048461F"/>
    <w:rsid w:val="00484ABB"/>
    <w:rsid w:val="00484DB5"/>
    <w:rsid w:val="0048502F"/>
    <w:rsid w:val="00486172"/>
    <w:rsid w:val="0048693C"/>
    <w:rsid w:val="0048694C"/>
    <w:rsid w:val="00486C9F"/>
    <w:rsid w:val="00487343"/>
    <w:rsid w:val="0048749E"/>
    <w:rsid w:val="00487BEC"/>
    <w:rsid w:val="00487F0B"/>
    <w:rsid w:val="0049023D"/>
    <w:rsid w:val="00490BAB"/>
    <w:rsid w:val="00490CC8"/>
    <w:rsid w:val="00490F9B"/>
    <w:rsid w:val="00491365"/>
    <w:rsid w:val="0049168F"/>
    <w:rsid w:val="004916D4"/>
    <w:rsid w:val="004919BD"/>
    <w:rsid w:val="00492F5B"/>
    <w:rsid w:val="004939F0"/>
    <w:rsid w:val="00493C3D"/>
    <w:rsid w:val="00493F2F"/>
    <w:rsid w:val="00494864"/>
    <w:rsid w:val="00494E12"/>
    <w:rsid w:val="004950D7"/>
    <w:rsid w:val="00495AC6"/>
    <w:rsid w:val="00495C9C"/>
    <w:rsid w:val="00496E1E"/>
    <w:rsid w:val="00496F43"/>
    <w:rsid w:val="00497845"/>
    <w:rsid w:val="004A0B2B"/>
    <w:rsid w:val="004A0CB4"/>
    <w:rsid w:val="004A10C0"/>
    <w:rsid w:val="004A1548"/>
    <w:rsid w:val="004A17B7"/>
    <w:rsid w:val="004A1BF5"/>
    <w:rsid w:val="004A1E7E"/>
    <w:rsid w:val="004A1F76"/>
    <w:rsid w:val="004A2560"/>
    <w:rsid w:val="004A26E9"/>
    <w:rsid w:val="004A2EE5"/>
    <w:rsid w:val="004A305D"/>
    <w:rsid w:val="004A3099"/>
    <w:rsid w:val="004A33F2"/>
    <w:rsid w:val="004A363D"/>
    <w:rsid w:val="004A3A4E"/>
    <w:rsid w:val="004A4237"/>
    <w:rsid w:val="004A4392"/>
    <w:rsid w:val="004A519D"/>
    <w:rsid w:val="004A55A7"/>
    <w:rsid w:val="004A58E4"/>
    <w:rsid w:val="004A5AC8"/>
    <w:rsid w:val="004A64D8"/>
    <w:rsid w:val="004A6C6B"/>
    <w:rsid w:val="004A7B48"/>
    <w:rsid w:val="004B0491"/>
    <w:rsid w:val="004B111A"/>
    <w:rsid w:val="004B189C"/>
    <w:rsid w:val="004B2314"/>
    <w:rsid w:val="004B2C20"/>
    <w:rsid w:val="004B43BB"/>
    <w:rsid w:val="004B458C"/>
    <w:rsid w:val="004B4C82"/>
    <w:rsid w:val="004B4CB4"/>
    <w:rsid w:val="004B4D9A"/>
    <w:rsid w:val="004B5405"/>
    <w:rsid w:val="004B57BA"/>
    <w:rsid w:val="004B5922"/>
    <w:rsid w:val="004B5BD1"/>
    <w:rsid w:val="004B6832"/>
    <w:rsid w:val="004B6C56"/>
    <w:rsid w:val="004B7F9F"/>
    <w:rsid w:val="004C02FC"/>
    <w:rsid w:val="004C1597"/>
    <w:rsid w:val="004C1DCE"/>
    <w:rsid w:val="004C24CC"/>
    <w:rsid w:val="004C3252"/>
    <w:rsid w:val="004C35B4"/>
    <w:rsid w:val="004C35F2"/>
    <w:rsid w:val="004C392E"/>
    <w:rsid w:val="004C3CA3"/>
    <w:rsid w:val="004C46EF"/>
    <w:rsid w:val="004C50D9"/>
    <w:rsid w:val="004C550D"/>
    <w:rsid w:val="004C5D19"/>
    <w:rsid w:val="004C677F"/>
    <w:rsid w:val="004C6B84"/>
    <w:rsid w:val="004C6D7A"/>
    <w:rsid w:val="004C6F77"/>
    <w:rsid w:val="004C786E"/>
    <w:rsid w:val="004C7CCD"/>
    <w:rsid w:val="004D0011"/>
    <w:rsid w:val="004D03B4"/>
    <w:rsid w:val="004D0597"/>
    <w:rsid w:val="004D06C4"/>
    <w:rsid w:val="004D13C5"/>
    <w:rsid w:val="004D2B4F"/>
    <w:rsid w:val="004D2C2B"/>
    <w:rsid w:val="004D2C93"/>
    <w:rsid w:val="004D3C07"/>
    <w:rsid w:val="004D3CD1"/>
    <w:rsid w:val="004D47D1"/>
    <w:rsid w:val="004D4CAD"/>
    <w:rsid w:val="004D4EFC"/>
    <w:rsid w:val="004D57C9"/>
    <w:rsid w:val="004D60A7"/>
    <w:rsid w:val="004D6391"/>
    <w:rsid w:val="004D672A"/>
    <w:rsid w:val="004D7A35"/>
    <w:rsid w:val="004E037D"/>
    <w:rsid w:val="004E088F"/>
    <w:rsid w:val="004E1952"/>
    <w:rsid w:val="004E1E50"/>
    <w:rsid w:val="004E1EE8"/>
    <w:rsid w:val="004E2192"/>
    <w:rsid w:val="004E3995"/>
    <w:rsid w:val="004E3E84"/>
    <w:rsid w:val="004E3F50"/>
    <w:rsid w:val="004E3FDA"/>
    <w:rsid w:val="004E43A2"/>
    <w:rsid w:val="004E47A8"/>
    <w:rsid w:val="004E48FE"/>
    <w:rsid w:val="004E5223"/>
    <w:rsid w:val="004E5268"/>
    <w:rsid w:val="004E5894"/>
    <w:rsid w:val="004E5D2F"/>
    <w:rsid w:val="004E687F"/>
    <w:rsid w:val="004E68C8"/>
    <w:rsid w:val="004E7868"/>
    <w:rsid w:val="004E7902"/>
    <w:rsid w:val="004E7F36"/>
    <w:rsid w:val="004F1344"/>
    <w:rsid w:val="004F161B"/>
    <w:rsid w:val="004F17D9"/>
    <w:rsid w:val="004F1FD3"/>
    <w:rsid w:val="004F228F"/>
    <w:rsid w:val="004F25C2"/>
    <w:rsid w:val="004F2647"/>
    <w:rsid w:val="004F269F"/>
    <w:rsid w:val="004F30CF"/>
    <w:rsid w:val="004F37F6"/>
    <w:rsid w:val="004F38CA"/>
    <w:rsid w:val="004F43BF"/>
    <w:rsid w:val="004F4494"/>
    <w:rsid w:val="004F4A5B"/>
    <w:rsid w:val="004F4BE6"/>
    <w:rsid w:val="004F4C35"/>
    <w:rsid w:val="004F4F02"/>
    <w:rsid w:val="004F4F9F"/>
    <w:rsid w:val="004F552B"/>
    <w:rsid w:val="004F574F"/>
    <w:rsid w:val="004F5FCC"/>
    <w:rsid w:val="004F61EF"/>
    <w:rsid w:val="004F667C"/>
    <w:rsid w:val="004F7217"/>
    <w:rsid w:val="00500DCF"/>
    <w:rsid w:val="005012D0"/>
    <w:rsid w:val="005025E0"/>
    <w:rsid w:val="00502718"/>
    <w:rsid w:val="00503928"/>
    <w:rsid w:val="00503CA1"/>
    <w:rsid w:val="0050455D"/>
    <w:rsid w:val="005049C6"/>
    <w:rsid w:val="00504DF2"/>
    <w:rsid w:val="00505204"/>
    <w:rsid w:val="00505619"/>
    <w:rsid w:val="00505C53"/>
    <w:rsid w:val="0050602F"/>
    <w:rsid w:val="00506B11"/>
    <w:rsid w:val="005075C5"/>
    <w:rsid w:val="005078EC"/>
    <w:rsid w:val="00507901"/>
    <w:rsid w:val="005107E0"/>
    <w:rsid w:val="00510E83"/>
    <w:rsid w:val="00511266"/>
    <w:rsid w:val="005122E9"/>
    <w:rsid w:val="0051256B"/>
    <w:rsid w:val="00512789"/>
    <w:rsid w:val="00512CDA"/>
    <w:rsid w:val="00512E09"/>
    <w:rsid w:val="005130AC"/>
    <w:rsid w:val="005132BF"/>
    <w:rsid w:val="00514092"/>
    <w:rsid w:val="00515128"/>
    <w:rsid w:val="005159DA"/>
    <w:rsid w:val="00515BE9"/>
    <w:rsid w:val="005160E5"/>
    <w:rsid w:val="0051684E"/>
    <w:rsid w:val="0051684F"/>
    <w:rsid w:val="00517366"/>
    <w:rsid w:val="0051757D"/>
    <w:rsid w:val="005177FB"/>
    <w:rsid w:val="005178E8"/>
    <w:rsid w:val="0052023D"/>
    <w:rsid w:val="005206D3"/>
    <w:rsid w:val="00520756"/>
    <w:rsid w:val="0052076F"/>
    <w:rsid w:val="00520F52"/>
    <w:rsid w:val="00521157"/>
    <w:rsid w:val="0052185A"/>
    <w:rsid w:val="00521C6D"/>
    <w:rsid w:val="00522719"/>
    <w:rsid w:val="00523B53"/>
    <w:rsid w:val="00523E33"/>
    <w:rsid w:val="00524B54"/>
    <w:rsid w:val="00525235"/>
    <w:rsid w:val="005254F7"/>
    <w:rsid w:val="005259B4"/>
    <w:rsid w:val="00525AC5"/>
    <w:rsid w:val="00527A7E"/>
    <w:rsid w:val="00527B06"/>
    <w:rsid w:val="00527CA5"/>
    <w:rsid w:val="005302FD"/>
    <w:rsid w:val="00530A61"/>
    <w:rsid w:val="00530E4E"/>
    <w:rsid w:val="0053158F"/>
    <w:rsid w:val="00531948"/>
    <w:rsid w:val="005321CE"/>
    <w:rsid w:val="0053225F"/>
    <w:rsid w:val="00532749"/>
    <w:rsid w:val="00532FD6"/>
    <w:rsid w:val="00533B6B"/>
    <w:rsid w:val="0053471E"/>
    <w:rsid w:val="00534E51"/>
    <w:rsid w:val="00535027"/>
    <w:rsid w:val="00535080"/>
    <w:rsid w:val="00535112"/>
    <w:rsid w:val="00535CCE"/>
    <w:rsid w:val="005362FA"/>
    <w:rsid w:val="0053784A"/>
    <w:rsid w:val="005400BA"/>
    <w:rsid w:val="00540291"/>
    <w:rsid w:val="00540EB2"/>
    <w:rsid w:val="0054114D"/>
    <w:rsid w:val="00541846"/>
    <w:rsid w:val="00541881"/>
    <w:rsid w:val="0054196F"/>
    <w:rsid w:val="00542E41"/>
    <w:rsid w:val="00543943"/>
    <w:rsid w:val="005441FD"/>
    <w:rsid w:val="005445B4"/>
    <w:rsid w:val="00544661"/>
    <w:rsid w:val="0054484C"/>
    <w:rsid w:val="00544D93"/>
    <w:rsid w:val="005452C4"/>
    <w:rsid w:val="005452FC"/>
    <w:rsid w:val="005453A6"/>
    <w:rsid w:val="005463C3"/>
    <w:rsid w:val="005464A9"/>
    <w:rsid w:val="00546D7D"/>
    <w:rsid w:val="00547FB8"/>
    <w:rsid w:val="0055123B"/>
    <w:rsid w:val="00551BBC"/>
    <w:rsid w:val="00551BC2"/>
    <w:rsid w:val="00551C0B"/>
    <w:rsid w:val="005522F7"/>
    <w:rsid w:val="005525C2"/>
    <w:rsid w:val="00552E6D"/>
    <w:rsid w:val="00553560"/>
    <w:rsid w:val="005535B5"/>
    <w:rsid w:val="00553930"/>
    <w:rsid w:val="00553C79"/>
    <w:rsid w:val="00553FE1"/>
    <w:rsid w:val="005541E3"/>
    <w:rsid w:val="00554302"/>
    <w:rsid w:val="00554355"/>
    <w:rsid w:val="005548C2"/>
    <w:rsid w:val="00554BA4"/>
    <w:rsid w:val="00554CCB"/>
    <w:rsid w:val="0055517E"/>
    <w:rsid w:val="00556241"/>
    <w:rsid w:val="00556701"/>
    <w:rsid w:val="00556F7B"/>
    <w:rsid w:val="0055704A"/>
    <w:rsid w:val="00557881"/>
    <w:rsid w:val="00560081"/>
    <w:rsid w:val="00560083"/>
    <w:rsid w:val="00561788"/>
    <w:rsid w:val="00561B80"/>
    <w:rsid w:val="005620B1"/>
    <w:rsid w:val="005627D2"/>
    <w:rsid w:val="005628B0"/>
    <w:rsid w:val="00562C29"/>
    <w:rsid w:val="00562F53"/>
    <w:rsid w:val="00563A86"/>
    <w:rsid w:val="00564043"/>
    <w:rsid w:val="00564115"/>
    <w:rsid w:val="00564B3A"/>
    <w:rsid w:val="00564DEE"/>
    <w:rsid w:val="00566B0F"/>
    <w:rsid w:val="005676B0"/>
    <w:rsid w:val="00567DAB"/>
    <w:rsid w:val="00567F31"/>
    <w:rsid w:val="0057069B"/>
    <w:rsid w:val="00570777"/>
    <w:rsid w:val="0057107A"/>
    <w:rsid w:val="0057125C"/>
    <w:rsid w:val="005726C4"/>
    <w:rsid w:val="005729EB"/>
    <w:rsid w:val="0057308E"/>
    <w:rsid w:val="005737F9"/>
    <w:rsid w:val="00573B17"/>
    <w:rsid w:val="00574349"/>
    <w:rsid w:val="00574CAD"/>
    <w:rsid w:val="0057515B"/>
    <w:rsid w:val="00575F4E"/>
    <w:rsid w:val="00576251"/>
    <w:rsid w:val="00576AB4"/>
    <w:rsid w:val="00576BFC"/>
    <w:rsid w:val="00577B48"/>
    <w:rsid w:val="00577E66"/>
    <w:rsid w:val="00580520"/>
    <w:rsid w:val="00580B97"/>
    <w:rsid w:val="0058104B"/>
    <w:rsid w:val="0058166A"/>
    <w:rsid w:val="005816D0"/>
    <w:rsid w:val="00581D84"/>
    <w:rsid w:val="00581EB4"/>
    <w:rsid w:val="005821A5"/>
    <w:rsid w:val="00582919"/>
    <w:rsid w:val="00582E1D"/>
    <w:rsid w:val="00583F21"/>
    <w:rsid w:val="00583FC3"/>
    <w:rsid w:val="0058408D"/>
    <w:rsid w:val="005870B4"/>
    <w:rsid w:val="005870C8"/>
    <w:rsid w:val="00587618"/>
    <w:rsid w:val="005878A5"/>
    <w:rsid w:val="00587AA5"/>
    <w:rsid w:val="00587F30"/>
    <w:rsid w:val="00590581"/>
    <w:rsid w:val="005906E2"/>
    <w:rsid w:val="00590A0B"/>
    <w:rsid w:val="00590B7B"/>
    <w:rsid w:val="00591713"/>
    <w:rsid w:val="005917CF"/>
    <w:rsid w:val="00591D0D"/>
    <w:rsid w:val="00591D56"/>
    <w:rsid w:val="00591D61"/>
    <w:rsid w:val="005923D2"/>
    <w:rsid w:val="00592ED3"/>
    <w:rsid w:val="005934F2"/>
    <w:rsid w:val="00593810"/>
    <w:rsid w:val="00593976"/>
    <w:rsid w:val="00593E6C"/>
    <w:rsid w:val="00594172"/>
    <w:rsid w:val="00594364"/>
    <w:rsid w:val="005944B2"/>
    <w:rsid w:val="00594DE9"/>
    <w:rsid w:val="00595B6D"/>
    <w:rsid w:val="00595B91"/>
    <w:rsid w:val="00595D10"/>
    <w:rsid w:val="00595E8B"/>
    <w:rsid w:val="0059624D"/>
    <w:rsid w:val="00596DCF"/>
    <w:rsid w:val="00597072"/>
    <w:rsid w:val="00597099"/>
    <w:rsid w:val="00597574"/>
    <w:rsid w:val="0059771A"/>
    <w:rsid w:val="00597D72"/>
    <w:rsid w:val="005A0223"/>
    <w:rsid w:val="005A029F"/>
    <w:rsid w:val="005A04FA"/>
    <w:rsid w:val="005A0833"/>
    <w:rsid w:val="005A0946"/>
    <w:rsid w:val="005A09AE"/>
    <w:rsid w:val="005A0FAA"/>
    <w:rsid w:val="005A1ABB"/>
    <w:rsid w:val="005A261E"/>
    <w:rsid w:val="005A266F"/>
    <w:rsid w:val="005A2DE9"/>
    <w:rsid w:val="005A32B4"/>
    <w:rsid w:val="005A35F7"/>
    <w:rsid w:val="005A47D3"/>
    <w:rsid w:val="005A52EE"/>
    <w:rsid w:val="005A564A"/>
    <w:rsid w:val="005A62EB"/>
    <w:rsid w:val="005A6B95"/>
    <w:rsid w:val="005A7180"/>
    <w:rsid w:val="005A7795"/>
    <w:rsid w:val="005A7BA6"/>
    <w:rsid w:val="005A7BF2"/>
    <w:rsid w:val="005A7E37"/>
    <w:rsid w:val="005B02B9"/>
    <w:rsid w:val="005B033E"/>
    <w:rsid w:val="005B18B1"/>
    <w:rsid w:val="005B2246"/>
    <w:rsid w:val="005B38C6"/>
    <w:rsid w:val="005B430D"/>
    <w:rsid w:val="005B48C2"/>
    <w:rsid w:val="005B55CE"/>
    <w:rsid w:val="005B586D"/>
    <w:rsid w:val="005B5BCD"/>
    <w:rsid w:val="005B662A"/>
    <w:rsid w:val="005B6E71"/>
    <w:rsid w:val="005B6FE3"/>
    <w:rsid w:val="005B71ED"/>
    <w:rsid w:val="005B7528"/>
    <w:rsid w:val="005B7609"/>
    <w:rsid w:val="005B7A8A"/>
    <w:rsid w:val="005C069C"/>
    <w:rsid w:val="005C0F54"/>
    <w:rsid w:val="005C102D"/>
    <w:rsid w:val="005C1978"/>
    <w:rsid w:val="005C1A27"/>
    <w:rsid w:val="005C2D66"/>
    <w:rsid w:val="005C3677"/>
    <w:rsid w:val="005C51A1"/>
    <w:rsid w:val="005C56F7"/>
    <w:rsid w:val="005C647D"/>
    <w:rsid w:val="005C6C59"/>
    <w:rsid w:val="005C74B9"/>
    <w:rsid w:val="005D0E5B"/>
    <w:rsid w:val="005D4010"/>
    <w:rsid w:val="005D4257"/>
    <w:rsid w:val="005D4856"/>
    <w:rsid w:val="005D4ADA"/>
    <w:rsid w:val="005D4C87"/>
    <w:rsid w:val="005D5623"/>
    <w:rsid w:val="005D5633"/>
    <w:rsid w:val="005D5949"/>
    <w:rsid w:val="005D5984"/>
    <w:rsid w:val="005D5B53"/>
    <w:rsid w:val="005D6025"/>
    <w:rsid w:val="005D6624"/>
    <w:rsid w:val="005D674F"/>
    <w:rsid w:val="005D6C7C"/>
    <w:rsid w:val="005D71B8"/>
    <w:rsid w:val="005D749B"/>
    <w:rsid w:val="005E0219"/>
    <w:rsid w:val="005E0389"/>
    <w:rsid w:val="005E0664"/>
    <w:rsid w:val="005E12CD"/>
    <w:rsid w:val="005E1B3C"/>
    <w:rsid w:val="005E1ED5"/>
    <w:rsid w:val="005E2774"/>
    <w:rsid w:val="005E2C6D"/>
    <w:rsid w:val="005E3098"/>
    <w:rsid w:val="005E326A"/>
    <w:rsid w:val="005E333E"/>
    <w:rsid w:val="005E34CD"/>
    <w:rsid w:val="005E359A"/>
    <w:rsid w:val="005E3AD1"/>
    <w:rsid w:val="005E4A57"/>
    <w:rsid w:val="005E4E21"/>
    <w:rsid w:val="005E4EC1"/>
    <w:rsid w:val="005E5107"/>
    <w:rsid w:val="005E525C"/>
    <w:rsid w:val="005E55E5"/>
    <w:rsid w:val="005E6250"/>
    <w:rsid w:val="005E6364"/>
    <w:rsid w:val="005E66D0"/>
    <w:rsid w:val="005E7531"/>
    <w:rsid w:val="005E7925"/>
    <w:rsid w:val="005F06C7"/>
    <w:rsid w:val="005F1332"/>
    <w:rsid w:val="005F167D"/>
    <w:rsid w:val="005F181C"/>
    <w:rsid w:val="005F1998"/>
    <w:rsid w:val="005F1E61"/>
    <w:rsid w:val="005F1F09"/>
    <w:rsid w:val="005F229B"/>
    <w:rsid w:val="005F2619"/>
    <w:rsid w:val="005F2D23"/>
    <w:rsid w:val="005F2E41"/>
    <w:rsid w:val="005F3873"/>
    <w:rsid w:val="005F40B8"/>
    <w:rsid w:val="005F491E"/>
    <w:rsid w:val="005F4C52"/>
    <w:rsid w:val="005F4C69"/>
    <w:rsid w:val="005F5226"/>
    <w:rsid w:val="005F762D"/>
    <w:rsid w:val="005F7699"/>
    <w:rsid w:val="005F76E9"/>
    <w:rsid w:val="005F7C5B"/>
    <w:rsid w:val="005F7DCE"/>
    <w:rsid w:val="00600DD5"/>
    <w:rsid w:val="006011F1"/>
    <w:rsid w:val="0060141A"/>
    <w:rsid w:val="006015B5"/>
    <w:rsid w:val="0060166B"/>
    <w:rsid w:val="00602148"/>
    <w:rsid w:val="0060268A"/>
    <w:rsid w:val="00602CC1"/>
    <w:rsid w:val="00602D82"/>
    <w:rsid w:val="00602E94"/>
    <w:rsid w:val="00602EA7"/>
    <w:rsid w:val="00602F55"/>
    <w:rsid w:val="00603057"/>
    <w:rsid w:val="006038F9"/>
    <w:rsid w:val="00603CB2"/>
    <w:rsid w:val="00603D29"/>
    <w:rsid w:val="00603D39"/>
    <w:rsid w:val="00603F9C"/>
    <w:rsid w:val="0060424D"/>
    <w:rsid w:val="006048A6"/>
    <w:rsid w:val="006053DA"/>
    <w:rsid w:val="00605427"/>
    <w:rsid w:val="00606048"/>
    <w:rsid w:val="0060629D"/>
    <w:rsid w:val="00606564"/>
    <w:rsid w:val="00607AE0"/>
    <w:rsid w:val="00610518"/>
    <w:rsid w:val="00610598"/>
    <w:rsid w:val="00610E14"/>
    <w:rsid w:val="00611765"/>
    <w:rsid w:val="00611880"/>
    <w:rsid w:val="006119A6"/>
    <w:rsid w:val="006119E6"/>
    <w:rsid w:val="0061249F"/>
    <w:rsid w:val="006124BE"/>
    <w:rsid w:val="00612F58"/>
    <w:rsid w:val="00613054"/>
    <w:rsid w:val="0061367A"/>
    <w:rsid w:val="00613A6F"/>
    <w:rsid w:val="00614A9B"/>
    <w:rsid w:val="00614F8F"/>
    <w:rsid w:val="006150F0"/>
    <w:rsid w:val="006156F8"/>
    <w:rsid w:val="00616046"/>
    <w:rsid w:val="006163BB"/>
    <w:rsid w:val="0061682D"/>
    <w:rsid w:val="00616DE7"/>
    <w:rsid w:val="00617613"/>
    <w:rsid w:val="00621546"/>
    <w:rsid w:val="006215BB"/>
    <w:rsid w:val="00621E1D"/>
    <w:rsid w:val="00622061"/>
    <w:rsid w:val="00622921"/>
    <w:rsid w:val="006229A0"/>
    <w:rsid w:val="00623189"/>
    <w:rsid w:val="006236AB"/>
    <w:rsid w:val="00623A21"/>
    <w:rsid w:val="00623E1C"/>
    <w:rsid w:val="00624357"/>
    <w:rsid w:val="00624641"/>
    <w:rsid w:val="00624911"/>
    <w:rsid w:val="00624F5C"/>
    <w:rsid w:val="00625CB9"/>
    <w:rsid w:val="00625DBC"/>
    <w:rsid w:val="00625E53"/>
    <w:rsid w:val="00626A85"/>
    <w:rsid w:val="00626D2E"/>
    <w:rsid w:val="00626F0A"/>
    <w:rsid w:val="00626FDF"/>
    <w:rsid w:val="0062722D"/>
    <w:rsid w:val="00627376"/>
    <w:rsid w:val="00627502"/>
    <w:rsid w:val="00627D46"/>
    <w:rsid w:val="00630A33"/>
    <w:rsid w:val="00630B31"/>
    <w:rsid w:val="00631A1B"/>
    <w:rsid w:val="00631E14"/>
    <w:rsid w:val="00632442"/>
    <w:rsid w:val="006326AD"/>
    <w:rsid w:val="00632C5C"/>
    <w:rsid w:val="00632F9E"/>
    <w:rsid w:val="006330A5"/>
    <w:rsid w:val="00633C16"/>
    <w:rsid w:val="00634596"/>
    <w:rsid w:val="0063617A"/>
    <w:rsid w:val="006369ED"/>
    <w:rsid w:val="00637078"/>
    <w:rsid w:val="006374A4"/>
    <w:rsid w:val="00637969"/>
    <w:rsid w:val="00641344"/>
    <w:rsid w:val="006413B0"/>
    <w:rsid w:val="00641854"/>
    <w:rsid w:val="006429C8"/>
    <w:rsid w:val="00642C41"/>
    <w:rsid w:val="00642CC9"/>
    <w:rsid w:val="00642D6E"/>
    <w:rsid w:val="006430C9"/>
    <w:rsid w:val="00643167"/>
    <w:rsid w:val="00643C30"/>
    <w:rsid w:val="00644494"/>
    <w:rsid w:val="00644654"/>
    <w:rsid w:val="00644ECF"/>
    <w:rsid w:val="00645456"/>
    <w:rsid w:val="00645C5E"/>
    <w:rsid w:val="00646043"/>
    <w:rsid w:val="00646A9C"/>
    <w:rsid w:val="0064778B"/>
    <w:rsid w:val="0064790A"/>
    <w:rsid w:val="00647DDD"/>
    <w:rsid w:val="0065020C"/>
    <w:rsid w:val="00652460"/>
    <w:rsid w:val="00652990"/>
    <w:rsid w:val="00652C36"/>
    <w:rsid w:val="00653F79"/>
    <w:rsid w:val="0065409E"/>
    <w:rsid w:val="00654769"/>
    <w:rsid w:val="00654C9A"/>
    <w:rsid w:val="00654F99"/>
    <w:rsid w:val="00654FDE"/>
    <w:rsid w:val="006556BB"/>
    <w:rsid w:val="006561D8"/>
    <w:rsid w:val="00656352"/>
    <w:rsid w:val="0065659E"/>
    <w:rsid w:val="00656619"/>
    <w:rsid w:val="00656B86"/>
    <w:rsid w:val="00656BB1"/>
    <w:rsid w:val="00657259"/>
    <w:rsid w:val="006577F0"/>
    <w:rsid w:val="00657A02"/>
    <w:rsid w:val="00661627"/>
    <w:rsid w:val="00662F2E"/>
    <w:rsid w:val="00663523"/>
    <w:rsid w:val="0066385C"/>
    <w:rsid w:val="00663C3E"/>
    <w:rsid w:val="00664868"/>
    <w:rsid w:val="00664FDE"/>
    <w:rsid w:val="0066573B"/>
    <w:rsid w:val="00665C7E"/>
    <w:rsid w:val="00665DB8"/>
    <w:rsid w:val="0066709E"/>
    <w:rsid w:val="0066742C"/>
    <w:rsid w:val="00667771"/>
    <w:rsid w:val="006679DB"/>
    <w:rsid w:val="00670087"/>
    <w:rsid w:val="00670882"/>
    <w:rsid w:val="0067214D"/>
    <w:rsid w:val="006721A1"/>
    <w:rsid w:val="006725AC"/>
    <w:rsid w:val="00672650"/>
    <w:rsid w:val="00672CB9"/>
    <w:rsid w:val="00672E52"/>
    <w:rsid w:val="00673B5E"/>
    <w:rsid w:val="0067405D"/>
    <w:rsid w:val="006745E9"/>
    <w:rsid w:val="00675DA6"/>
    <w:rsid w:val="00677E1A"/>
    <w:rsid w:val="00680833"/>
    <w:rsid w:val="00681F90"/>
    <w:rsid w:val="0068292E"/>
    <w:rsid w:val="00683234"/>
    <w:rsid w:val="0068504E"/>
    <w:rsid w:val="00685481"/>
    <w:rsid w:val="00685A38"/>
    <w:rsid w:val="00686189"/>
    <w:rsid w:val="006862C7"/>
    <w:rsid w:val="00686800"/>
    <w:rsid w:val="00686DB4"/>
    <w:rsid w:val="00686ED7"/>
    <w:rsid w:val="00686F83"/>
    <w:rsid w:val="00687386"/>
    <w:rsid w:val="00687DCA"/>
    <w:rsid w:val="006904C2"/>
    <w:rsid w:val="0069055F"/>
    <w:rsid w:val="00690A0B"/>
    <w:rsid w:val="00690F14"/>
    <w:rsid w:val="006913F8"/>
    <w:rsid w:val="00691F29"/>
    <w:rsid w:val="00692DD1"/>
    <w:rsid w:val="00692F66"/>
    <w:rsid w:val="00693A84"/>
    <w:rsid w:val="0069454A"/>
    <w:rsid w:val="0069497A"/>
    <w:rsid w:val="00694B42"/>
    <w:rsid w:val="00694B80"/>
    <w:rsid w:val="00694F35"/>
    <w:rsid w:val="0069560F"/>
    <w:rsid w:val="00696634"/>
    <w:rsid w:val="00696F2E"/>
    <w:rsid w:val="0069702D"/>
    <w:rsid w:val="0069711A"/>
    <w:rsid w:val="00697B3F"/>
    <w:rsid w:val="006A0031"/>
    <w:rsid w:val="006A0068"/>
    <w:rsid w:val="006A1AA8"/>
    <w:rsid w:val="006A1EC3"/>
    <w:rsid w:val="006A2301"/>
    <w:rsid w:val="006A282B"/>
    <w:rsid w:val="006A2F16"/>
    <w:rsid w:val="006A3084"/>
    <w:rsid w:val="006A44E5"/>
    <w:rsid w:val="006A4885"/>
    <w:rsid w:val="006A4A00"/>
    <w:rsid w:val="006A6A11"/>
    <w:rsid w:val="006B18D3"/>
    <w:rsid w:val="006B2634"/>
    <w:rsid w:val="006B27A8"/>
    <w:rsid w:val="006B2A47"/>
    <w:rsid w:val="006B4444"/>
    <w:rsid w:val="006B4465"/>
    <w:rsid w:val="006B4FAE"/>
    <w:rsid w:val="006B59D1"/>
    <w:rsid w:val="006B5AD4"/>
    <w:rsid w:val="006B5AF8"/>
    <w:rsid w:val="006B5C70"/>
    <w:rsid w:val="006B5FAF"/>
    <w:rsid w:val="006B5FB4"/>
    <w:rsid w:val="006B61B7"/>
    <w:rsid w:val="006B6C53"/>
    <w:rsid w:val="006B6DFB"/>
    <w:rsid w:val="006B78F3"/>
    <w:rsid w:val="006B797E"/>
    <w:rsid w:val="006B7FF9"/>
    <w:rsid w:val="006C0272"/>
    <w:rsid w:val="006C0540"/>
    <w:rsid w:val="006C0807"/>
    <w:rsid w:val="006C0999"/>
    <w:rsid w:val="006C1045"/>
    <w:rsid w:val="006C1049"/>
    <w:rsid w:val="006C124D"/>
    <w:rsid w:val="006C1965"/>
    <w:rsid w:val="006C1C41"/>
    <w:rsid w:val="006C279D"/>
    <w:rsid w:val="006C2F2B"/>
    <w:rsid w:val="006C32B0"/>
    <w:rsid w:val="006C3ACB"/>
    <w:rsid w:val="006C436F"/>
    <w:rsid w:val="006C4D1C"/>
    <w:rsid w:val="006C58BF"/>
    <w:rsid w:val="006C5D38"/>
    <w:rsid w:val="006C6A1B"/>
    <w:rsid w:val="006C6C23"/>
    <w:rsid w:val="006C6F15"/>
    <w:rsid w:val="006C7074"/>
    <w:rsid w:val="006C7810"/>
    <w:rsid w:val="006C7BC0"/>
    <w:rsid w:val="006D02E6"/>
    <w:rsid w:val="006D067C"/>
    <w:rsid w:val="006D08C8"/>
    <w:rsid w:val="006D1A5D"/>
    <w:rsid w:val="006D1C00"/>
    <w:rsid w:val="006D2108"/>
    <w:rsid w:val="006D2163"/>
    <w:rsid w:val="006D31D4"/>
    <w:rsid w:val="006D38BE"/>
    <w:rsid w:val="006D57B0"/>
    <w:rsid w:val="006D6885"/>
    <w:rsid w:val="006D6C9C"/>
    <w:rsid w:val="006D6FB7"/>
    <w:rsid w:val="006D7205"/>
    <w:rsid w:val="006D7536"/>
    <w:rsid w:val="006E044C"/>
    <w:rsid w:val="006E066E"/>
    <w:rsid w:val="006E12E1"/>
    <w:rsid w:val="006E1C6D"/>
    <w:rsid w:val="006E1E31"/>
    <w:rsid w:val="006E22EE"/>
    <w:rsid w:val="006E26B3"/>
    <w:rsid w:val="006E26F1"/>
    <w:rsid w:val="006E2759"/>
    <w:rsid w:val="006E2836"/>
    <w:rsid w:val="006E2FCF"/>
    <w:rsid w:val="006E313C"/>
    <w:rsid w:val="006E33E9"/>
    <w:rsid w:val="006E4710"/>
    <w:rsid w:val="006E4E01"/>
    <w:rsid w:val="006E5095"/>
    <w:rsid w:val="006E5E13"/>
    <w:rsid w:val="006E6761"/>
    <w:rsid w:val="006E6D82"/>
    <w:rsid w:val="006E7ABF"/>
    <w:rsid w:val="006F0254"/>
    <w:rsid w:val="006F0F26"/>
    <w:rsid w:val="006F15BE"/>
    <w:rsid w:val="006F1A62"/>
    <w:rsid w:val="006F21D5"/>
    <w:rsid w:val="006F2665"/>
    <w:rsid w:val="006F383B"/>
    <w:rsid w:val="006F3C03"/>
    <w:rsid w:val="006F4779"/>
    <w:rsid w:val="006F4D9B"/>
    <w:rsid w:val="006F4E2C"/>
    <w:rsid w:val="006F53AE"/>
    <w:rsid w:val="006F57F7"/>
    <w:rsid w:val="006F5889"/>
    <w:rsid w:val="006F611F"/>
    <w:rsid w:val="006F6B38"/>
    <w:rsid w:val="006F7070"/>
    <w:rsid w:val="006F7184"/>
    <w:rsid w:val="006F731C"/>
    <w:rsid w:val="006F7348"/>
    <w:rsid w:val="006F739F"/>
    <w:rsid w:val="006F73AD"/>
    <w:rsid w:val="006F7409"/>
    <w:rsid w:val="00700554"/>
    <w:rsid w:val="0070055C"/>
    <w:rsid w:val="0070072E"/>
    <w:rsid w:val="007008F3"/>
    <w:rsid w:val="00700922"/>
    <w:rsid w:val="0070098E"/>
    <w:rsid w:val="00701079"/>
    <w:rsid w:val="00701303"/>
    <w:rsid w:val="0070138E"/>
    <w:rsid w:val="00701C39"/>
    <w:rsid w:val="00701EEE"/>
    <w:rsid w:val="0070231E"/>
    <w:rsid w:val="00702857"/>
    <w:rsid w:val="00702F56"/>
    <w:rsid w:val="00702F98"/>
    <w:rsid w:val="0070316F"/>
    <w:rsid w:val="007031B1"/>
    <w:rsid w:val="00703AC9"/>
    <w:rsid w:val="007048CB"/>
    <w:rsid w:val="007048FA"/>
    <w:rsid w:val="00704AE5"/>
    <w:rsid w:val="00704EA0"/>
    <w:rsid w:val="0070535F"/>
    <w:rsid w:val="00705678"/>
    <w:rsid w:val="007058E1"/>
    <w:rsid w:val="00705DC7"/>
    <w:rsid w:val="00705F30"/>
    <w:rsid w:val="0070791E"/>
    <w:rsid w:val="00707BB5"/>
    <w:rsid w:val="00707C4C"/>
    <w:rsid w:val="00707DAE"/>
    <w:rsid w:val="00707F72"/>
    <w:rsid w:val="0071085D"/>
    <w:rsid w:val="00710AD5"/>
    <w:rsid w:val="00711715"/>
    <w:rsid w:val="00711C3D"/>
    <w:rsid w:val="00711EA5"/>
    <w:rsid w:val="00712329"/>
    <w:rsid w:val="0071247E"/>
    <w:rsid w:val="00712679"/>
    <w:rsid w:val="0071304D"/>
    <w:rsid w:val="0071349C"/>
    <w:rsid w:val="00713629"/>
    <w:rsid w:val="00713F42"/>
    <w:rsid w:val="007145C0"/>
    <w:rsid w:val="00714BA7"/>
    <w:rsid w:val="00714DFB"/>
    <w:rsid w:val="0071679F"/>
    <w:rsid w:val="00716A58"/>
    <w:rsid w:val="007173AA"/>
    <w:rsid w:val="00717625"/>
    <w:rsid w:val="007177CC"/>
    <w:rsid w:val="007207DD"/>
    <w:rsid w:val="00721234"/>
    <w:rsid w:val="007216B1"/>
    <w:rsid w:val="007217D3"/>
    <w:rsid w:val="007218FB"/>
    <w:rsid w:val="007219A5"/>
    <w:rsid w:val="00721BF5"/>
    <w:rsid w:val="007225E0"/>
    <w:rsid w:val="00722607"/>
    <w:rsid w:val="00724176"/>
    <w:rsid w:val="0072424A"/>
    <w:rsid w:val="00724B5B"/>
    <w:rsid w:val="0072508B"/>
    <w:rsid w:val="007251C6"/>
    <w:rsid w:val="00725408"/>
    <w:rsid w:val="00725703"/>
    <w:rsid w:val="00726604"/>
    <w:rsid w:val="007267BD"/>
    <w:rsid w:val="007268CC"/>
    <w:rsid w:val="00726D7F"/>
    <w:rsid w:val="0072761D"/>
    <w:rsid w:val="00727DC0"/>
    <w:rsid w:val="00730853"/>
    <w:rsid w:val="00731BE3"/>
    <w:rsid w:val="007320E9"/>
    <w:rsid w:val="00732510"/>
    <w:rsid w:val="00732ADF"/>
    <w:rsid w:val="00732BE6"/>
    <w:rsid w:val="00732CAA"/>
    <w:rsid w:val="00733833"/>
    <w:rsid w:val="00734D75"/>
    <w:rsid w:val="00735473"/>
    <w:rsid w:val="007359C6"/>
    <w:rsid w:val="00736441"/>
    <w:rsid w:val="007365E4"/>
    <w:rsid w:val="00736FA4"/>
    <w:rsid w:val="00737018"/>
    <w:rsid w:val="007374EA"/>
    <w:rsid w:val="007378D9"/>
    <w:rsid w:val="00737A61"/>
    <w:rsid w:val="00737B15"/>
    <w:rsid w:val="00737DC6"/>
    <w:rsid w:val="0074017D"/>
    <w:rsid w:val="00740751"/>
    <w:rsid w:val="00740994"/>
    <w:rsid w:val="00740EC7"/>
    <w:rsid w:val="0074136D"/>
    <w:rsid w:val="00741454"/>
    <w:rsid w:val="00741596"/>
    <w:rsid w:val="00741B2E"/>
    <w:rsid w:val="00742094"/>
    <w:rsid w:val="007421BB"/>
    <w:rsid w:val="007428E0"/>
    <w:rsid w:val="00742953"/>
    <w:rsid w:val="00742A4A"/>
    <w:rsid w:val="00742D8F"/>
    <w:rsid w:val="007430EC"/>
    <w:rsid w:val="00743298"/>
    <w:rsid w:val="0074337F"/>
    <w:rsid w:val="007434F2"/>
    <w:rsid w:val="00743AE4"/>
    <w:rsid w:val="007454F7"/>
    <w:rsid w:val="0074552D"/>
    <w:rsid w:val="007467EA"/>
    <w:rsid w:val="00746A7A"/>
    <w:rsid w:val="00746EF2"/>
    <w:rsid w:val="0074750F"/>
    <w:rsid w:val="00747961"/>
    <w:rsid w:val="00747AC4"/>
    <w:rsid w:val="00750C1C"/>
    <w:rsid w:val="00750DAD"/>
    <w:rsid w:val="007528E4"/>
    <w:rsid w:val="0075391E"/>
    <w:rsid w:val="00753F07"/>
    <w:rsid w:val="007555B8"/>
    <w:rsid w:val="00756789"/>
    <w:rsid w:val="00756C44"/>
    <w:rsid w:val="0076002C"/>
    <w:rsid w:val="0076015D"/>
    <w:rsid w:val="00760BFC"/>
    <w:rsid w:val="00760E90"/>
    <w:rsid w:val="00760ED3"/>
    <w:rsid w:val="007617BF"/>
    <w:rsid w:val="00762033"/>
    <w:rsid w:val="007624B2"/>
    <w:rsid w:val="00763329"/>
    <w:rsid w:val="00764E9F"/>
    <w:rsid w:val="00765092"/>
    <w:rsid w:val="007652E9"/>
    <w:rsid w:val="00766139"/>
    <w:rsid w:val="007668B6"/>
    <w:rsid w:val="00766A46"/>
    <w:rsid w:val="00766E35"/>
    <w:rsid w:val="007700A1"/>
    <w:rsid w:val="00770210"/>
    <w:rsid w:val="00770B45"/>
    <w:rsid w:val="00770DA6"/>
    <w:rsid w:val="0077154D"/>
    <w:rsid w:val="0077173D"/>
    <w:rsid w:val="007717C8"/>
    <w:rsid w:val="00771D2C"/>
    <w:rsid w:val="0077239E"/>
    <w:rsid w:val="00772619"/>
    <w:rsid w:val="007726E0"/>
    <w:rsid w:val="00772DDA"/>
    <w:rsid w:val="00772F53"/>
    <w:rsid w:val="00773776"/>
    <w:rsid w:val="00773C31"/>
    <w:rsid w:val="00773C3A"/>
    <w:rsid w:val="007746FD"/>
    <w:rsid w:val="0077481A"/>
    <w:rsid w:val="00775074"/>
    <w:rsid w:val="00775279"/>
    <w:rsid w:val="00775CF3"/>
    <w:rsid w:val="007761FF"/>
    <w:rsid w:val="00776634"/>
    <w:rsid w:val="00776900"/>
    <w:rsid w:val="00776D7C"/>
    <w:rsid w:val="00777ED7"/>
    <w:rsid w:val="00780083"/>
    <w:rsid w:val="007803A6"/>
    <w:rsid w:val="007809DD"/>
    <w:rsid w:val="00780C04"/>
    <w:rsid w:val="00780DCA"/>
    <w:rsid w:val="007811C1"/>
    <w:rsid w:val="0078202A"/>
    <w:rsid w:val="007821B5"/>
    <w:rsid w:val="00783275"/>
    <w:rsid w:val="00783339"/>
    <w:rsid w:val="0078580D"/>
    <w:rsid w:val="0078763C"/>
    <w:rsid w:val="00790CDB"/>
    <w:rsid w:val="0079125C"/>
    <w:rsid w:val="00792692"/>
    <w:rsid w:val="00792DE8"/>
    <w:rsid w:val="007935CC"/>
    <w:rsid w:val="00793CA8"/>
    <w:rsid w:val="00793F4E"/>
    <w:rsid w:val="007947F8"/>
    <w:rsid w:val="00794E80"/>
    <w:rsid w:val="00795374"/>
    <w:rsid w:val="00795506"/>
    <w:rsid w:val="00795A1F"/>
    <w:rsid w:val="007962EC"/>
    <w:rsid w:val="007967C3"/>
    <w:rsid w:val="0079787A"/>
    <w:rsid w:val="00797AC2"/>
    <w:rsid w:val="00797F2C"/>
    <w:rsid w:val="007A0500"/>
    <w:rsid w:val="007A090D"/>
    <w:rsid w:val="007A0C0A"/>
    <w:rsid w:val="007A0EE8"/>
    <w:rsid w:val="007A0F26"/>
    <w:rsid w:val="007A12E4"/>
    <w:rsid w:val="007A1B2E"/>
    <w:rsid w:val="007A2222"/>
    <w:rsid w:val="007A27F3"/>
    <w:rsid w:val="007A47D4"/>
    <w:rsid w:val="007A4F85"/>
    <w:rsid w:val="007A50EB"/>
    <w:rsid w:val="007A65FB"/>
    <w:rsid w:val="007A665D"/>
    <w:rsid w:val="007A6D21"/>
    <w:rsid w:val="007A7047"/>
    <w:rsid w:val="007A739F"/>
    <w:rsid w:val="007A73DB"/>
    <w:rsid w:val="007A7D8D"/>
    <w:rsid w:val="007A7E08"/>
    <w:rsid w:val="007B0A12"/>
    <w:rsid w:val="007B0B98"/>
    <w:rsid w:val="007B100F"/>
    <w:rsid w:val="007B1093"/>
    <w:rsid w:val="007B1BC2"/>
    <w:rsid w:val="007B4ED0"/>
    <w:rsid w:val="007B50B6"/>
    <w:rsid w:val="007B64A1"/>
    <w:rsid w:val="007B68C2"/>
    <w:rsid w:val="007B68FE"/>
    <w:rsid w:val="007B6F54"/>
    <w:rsid w:val="007B7F7A"/>
    <w:rsid w:val="007C03E2"/>
    <w:rsid w:val="007C0806"/>
    <w:rsid w:val="007C0CEA"/>
    <w:rsid w:val="007C216F"/>
    <w:rsid w:val="007C2739"/>
    <w:rsid w:val="007C34FD"/>
    <w:rsid w:val="007C39E3"/>
    <w:rsid w:val="007C3AA3"/>
    <w:rsid w:val="007C3F55"/>
    <w:rsid w:val="007C4338"/>
    <w:rsid w:val="007C5D0F"/>
    <w:rsid w:val="007C63DF"/>
    <w:rsid w:val="007C6572"/>
    <w:rsid w:val="007C6C56"/>
    <w:rsid w:val="007C6EC6"/>
    <w:rsid w:val="007C7059"/>
    <w:rsid w:val="007C70AA"/>
    <w:rsid w:val="007C7E75"/>
    <w:rsid w:val="007D0224"/>
    <w:rsid w:val="007D0734"/>
    <w:rsid w:val="007D1799"/>
    <w:rsid w:val="007D1BDF"/>
    <w:rsid w:val="007D1D9B"/>
    <w:rsid w:val="007D2100"/>
    <w:rsid w:val="007D2491"/>
    <w:rsid w:val="007D2A69"/>
    <w:rsid w:val="007D2CB5"/>
    <w:rsid w:val="007D2E75"/>
    <w:rsid w:val="007D3795"/>
    <w:rsid w:val="007D3D08"/>
    <w:rsid w:val="007D43FC"/>
    <w:rsid w:val="007D4688"/>
    <w:rsid w:val="007D4763"/>
    <w:rsid w:val="007D4E89"/>
    <w:rsid w:val="007D55BF"/>
    <w:rsid w:val="007D56AD"/>
    <w:rsid w:val="007D5F23"/>
    <w:rsid w:val="007D65ED"/>
    <w:rsid w:val="007D6D3C"/>
    <w:rsid w:val="007D737A"/>
    <w:rsid w:val="007D7B95"/>
    <w:rsid w:val="007E001C"/>
    <w:rsid w:val="007E0743"/>
    <w:rsid w:val="007E103C"/>
    <w:rsid w:val="007E1A5C"/>
    <w:rsid w:val="007E1AF2"/>
    <w:rsid w:val="007E1BEF"/>
    <w:rsid w:val="007E1DC4"/>
    <w:rsid w:val="007E2250"/>
    <w:rsid w:val="007E2DD7"/>
    <w:rsid w:val="007E2E01"/>
    <w:rsid w:val="007E2F6B"/>
    <w:rsid w:val="007E39D5"/>
    <w:rsid w:val="007E3B3D"/>
    <w:rsid w:val="007E4A85"/>
    <w:rsid w:val="007E58B0"/>
    <w:rsid w:val="007E5A84"/>
    <w:rsid w:val="007E70BD"/>
    <w:rsid w:val="007F01D8"/>
    <w:rsid w:val="007F0283"/>
    <w:rsid w:val="007F0574"/>
    <w:rsid w:val="007F0908"/>
    <w:rsid w:val="007F1168"/>
    <w:rsid w:val="007F1B1C"/>
    <w:rsid w:val="007F1EFE"/>
    <w:rsid w:val="007F1F0F"/>
    <w:rsid w:val="007F3096"/>
    <w:rsid w:val="007F33BF"/>
    <w:rsid w:val="007F3962"/>
    <w:rsid w:val="007F44D7"/>
    <w:rsid w:val="007F4D1C"/>
    <w:rsid w:val="007F5293"/>
    <w:rsid w:val="007F5996"/>
    <w:rsid w:val="007F5BCA"/>
    <w:rsid w:val="007F5F4E"/>
    <w:rsid w:val="007F5F9C"/>
    <w:rsid w:val="007F66A8"/>
    <w:rsid w:val="007F6CD3"/>
    <w:rsid w:val="007F7425"/>
    <w:rsid w:val="0080088B"/>
    <w:rsid w:val="0080098C"/>
    <w:rsid w:val="00801331"/>
    <w:rsid w:val="008018B3"/>
    <w:rsid w:val="00801C27"/>
    <w:rsid w:val="00803161"/>
    <w:rsid w:val="008037AF"/>
    <w:rsid w:val="00803F36"/>
    <w:rsid w:val="0080415B"/>
    <w:rsid w:val="00804501"/>
    <w:rsid w:val="00804541"/>
    <w:rsid w:val="00805011"/>
    <w:rsid w:val="00805123"/>
    <w:rsid w:val="00805BF8"/>
    <w:rsid w:val="008060B5"/>
    <w:rsid w:val="00806929"/>
    <w:rsid w:val="00806D04"/>
    <w:rsid w:val="0080729D"/>
    <w:rsid w:val="0080773C"/>
    <w:rsid w:val="00807C24"/>
    <w:rsid w:val="00810F11"/>
    <w:rsid w:val="0081146A"/>
    <w:rsid w:val="00811733"/>
    <w:rsid w:val="00811A65"/>
    <w:rsid w:val="00811DAF"/>
    <w:rsid w:val="00811E63"/>
    <w:rsid w:val="00811F21"/>
    <w:rsid w:val="00812ED3"/>
    <w:rsid w:val="00813A9E"/>
    <w:rsid w:val="00813E52"/>
    <w:rsid w:val="008144F6"/>
    <w:rsid w:val="00814BFE"/>
    <w:rsid w:val="00814C8C"/>
    <w:rsid w:val="00814C9F"/>
    <w:rsid w:val="0081555B"/>
    <w:rsid w:val="00815650"/>
    <w:rsid w:val="00816015"/>
    <w:rsid w:val="00816266"/>
    <w:rsid w:val="0081767B"/>
    <w:rsid w:val="00817DC4"/>
    <w:rsid w:val="00817DFC"/>
    <w:rsid w:val="00820872"/>
    <w:rsid w:val="00820C0D"/>
    <w:rsid w:val="00820DC2"/>
    <w:rsid w:val="00821362"/>
    <w:rsid w:val="008218FE"/>
    <w:rsid w:val="00821A36"/>
    <w:rsid w:val="0082228E"/>
    <w:rsid w:val="00822769"/>
    <w:rsid w:val="008227FB"/>
    <w:rsid w:val="0082281B"/>
    <w:rsid w:val="00822C33"/>
    <w:rsid w:val="00822EBF"/>
    <w:rsid w:val="00823A3F"/>
    <w:rsid w:val="00823AFC"/>
    <w:rsid w:val="0082483A"/>
    <w:rsid w:val="00824ED6"/>
    <w:rsid w:val="00825C86"/>
    <w:rsid w:val="00825E7D"/>
    <w:rsid w:val="00825EFB"/>
    <w:rsid w:val="00826DFE"/>
    <w:rsid w:val="00827BDB"/>
    <w:rsid w:val="00827D60"/>
    <w:rsid w:val="00827F6E"/>
    <w:rsid w:val="00827FA0"/>
    <w:rsid w:val="008307CA"/>
    <w:rsid w:val="008309F5"/>
    <w:rsid w:val="00831003"/>
    <w:rsid w:val="0083125B"/>
    <w:rsid w:val="00831713"/>
    <w:rsid w:val="00831CA0"/>
    <w:rsid w:val="008320A5"/>
    <w:rsid w:val="00832580"/>
    <w:rsid w:val="00832BE2"/>
    <w:rsid w:val="00832EF7"/>
    <w:rsid w:val="008336BF"/>
    <w:rsid w:val="00833C81"/>
    <w:rsid w:val="00834136"/>
    <w:rsid w:val="0083457B"/>
    <w:rsid w:val="00834878"/>
    <w:rsid w:val="00834C52"/>
    <w:rsid w:val="008351B5"/>
    <w:rsid w:val="00835797"/>
    <w:rsid w:val="00835B98"/>
    <w:rsid w:val="0083655D"/>
    <w:rsid w:val="00836950"/>
    <w:rsid w:val="00837540"/>
    <w:rsid w:val="00837DCC"/>
    <w:rsid w:val="0084096C"/>
    <w:rsid w:val="00840BA5"/>
    <w:rsid w:val="008421F8"/>
    <w:rsid w:val="00842522"/>
    <w:rsid w:val="00842A97"/>
    <w:rsid w:val="00842CEB"/>
    <w:rsid w:val="00842E62"/>
    <w:rsid w:val="008430D3"/>
    <w:rsid w:val="00843B8A"/>
    <w:rsid w:val="00843EC9"/>
    <w:rsid w:val="00844503"/>
    <w:rsid w:val="008446AD"/>
    <w:rsid w:val="00844C44"/>
    <w:rsid w:val="00844D6C"/>
    <w:rsid w:val="008450D5"/>
    <w:rsid w:val="008451D2"/>
    <w:rsid w:val="008454BB"/>
    <w:rsid w:val="00845C16"/>
    <w:rsid w:val="00845C7F"/>
    <w:rsid w:val="00846451"/>
    <w:rsid w:val="00846ED3"/>
    <w:rsid w:val="008471EC"/>
    <w:rsid w:val="00847420"/>
    <w:rsid w:val="00847543"/>
    <w:rsid w:val="008479E5"/>
    <w:rsid w:val="00847BB5"/>
    <w:rsid w:val="00847D90"/>
    <w:rsid w:val="00850FAF"/>
    <w:rsid w:val="008515F9"/>
    <w:rsid w:val="008516A2"/>
    <w:rsid w:val="008517A7"/>
    <w:rsid w:val="0085196F"/>
    <w:rsid w:val="00852025"/>
    <w:rsid w:val="00852578"/>
    <w:rsid w:val="0085290B"/>
    <w:rsid w:val="00852C05"/>
    <w:rsid w:val="00852DB7"/>
    <w:rsid w:val="0085310A"/>
    <w:rsid w:val="008538C5"/>
    <w:rsid w:val="008538EA"/>
    <w:rsid w:val="0085405B"/>
    <w:rsid w:val="00854117"/>
    <w:rsid w:val="008549EF"/>
    <w:rsid w:val="00854FA4"/>
    <w:rsid w:val="00856565"/>
    <w:rsid w:val="00856896"/>
    <w:rsid w:val="0085729E"/>
    <w:rsid w:val="00857A19"/>
    <w:rsid w:val="00857A27"/>
    <w:rsid w:val="00857C53"/>
    <w:rsid w:val="00857C60"/>
    <w:rsid w:val="008602CB"/>
    <w:rsid w:val="0086049F"/>
    <w:rsid w:val="008608A1"/>
    <w:rsid w:val="00860957"/>
    <w:rsid w:val="0086117E"/>
    <w:rsid w:val="008612EA"/>
    <w:rsid w:val="008613C8"/>
    <w:rsid w:val="0086178D"/>
    <w:rsid w:val="00861AF8"/>
    <w:rsid w:val="00861FB4"/>
    <w:rsid w:val="00862321"/>
    <w:rsid w:val="00862F9C"/>
    <w:rsid w:val="00862FB1"/>
    <w:rsid w:val="00863096"/>
    <w:rsid w:val="00863A33"/>
    <w:rsid w:val="00863C47"/>
    <w:rsid w:val="00864106"/>
    <w:rsid w:val="00864329"/>
    <w:rsid w:val="00864EF6"/>
    <w:rsid w:val="008650F5"/>
    <w:rsid w:val="00865E7C"/>
    <w:rsid w:val="00866079"/>
    <w:rsid w:val="008660F4"/>
    <w:rsid w:val="0086683E"/>
    <w:rsid w:val="00866B1D"/>
    <w:rsid w:val="008671C1"/>
    <w:rsid w:val="008672A6"/>
    <w:rsid w:val="00867C4C"/>
    <w:rsid w:val="00870A45"/>
    <w:rsid w:val="00870B61"/>
    <w:rsid w:val="00870E22"/>
    <w:rsid w:val="00872466"/>
    <w:rsid w:val="00872C20"/>
    <w:rsid w:val="0087351D"/>
    <w:rsid w:val="008735EF"/>
    <w:rsid w:val="008739C0"/>
    <w:rsid w:val="00874C53"/>
    <w:rsid w:val="00875022"/>
    <w:rsid w:val="00875839"/>
    <w:rsid w:val="00875C5D"/>
    <w:rsid w:val="00875DDE"/>
    <w:rsid w:val="00875E44"/>
    <w:rsid w:val="00875E48"/>
    <w:rsid w:val="00875EFF"/>
    <w:rsid w:val="0087602A"/>
    <w:rsid w:val="0087685D"/>
    <w:rsid w:val="008774F1"/>
    <w:rsid w:val="00877773"/>
    <w:rsid w:val="00877F1C"/>
    <w:rsid w:val="00877F56"/>
    <w:rsid w:val="008802DC"/>
    <w:rsid w:val="00880650"/>
    <w:rsid w:val="00881059"/>
    <w:rsid w:val="00881884"/>
    <w:rsid w:val="00881960"/>
    <w:rsid w:val="008825DA"/>
    <w:rsid w:val="00882C07"/>
    <w:rsid w:val="00882F31"/>
    <w:rsid w:val="00883A5F"/>
    <w:rsid w:val="00883D5A"/>
    <w:rsid w:val="00884871"/>
    <w:rsid w:val="00885294"/>
    <w:rsid w:val="00885873"/>
    <w:rsid w:val="00885F71"/>
    <w:rsid w:val="00885FD1"/>
    <w:rsid w:val="0088661D"/>
    <w:rsid w:val="00886F13"/>
    <w:rsid w:val="00887C4F"/>
    <w:rsid w:val="00887F62"/>
    <w:rsid w:val="0089127A"/>
    <w:rsid w:val="008916BA"/>
    <w:rsid w:val="008916C7"/>
    <w:rsid w:val="00891A58"/>
    <w:rsid w:val="00891BA3"/>
    <w:rsid w:val="00891E30"/>
    <w:rsid w:val="008935F6"/>
    <w:rsid w:val="00893858"/>
    <w:rsid w:val="0089432B"/>
    <w:rsid w:val="008945D6"/>
    <w:rsid w:val="008946EE"/>
    <w:rsid w:val="00894A88"/>
    <w:rsid w:val="00894BFE"/>
    <w:rsid w:val="00895094"/>
    <w:rsid w:val="008950B2"/>
    <w:rsid w:val="00896314"/>
    <w:rsid w:val="008964DB"/>
    <w:rsid w:val="008967F8"/>
    <w:rsid w:val="00896DD7"/>
    <w:rsid w:val="00896F91"/>
    <w:rsid w:val="00897061"/>
    <w:rsid w:val="0089792C"/>
    <w:rsid w:val="00897E2C"/>
    <w:rsid w:val="008A0938"/>
    <w:rsid w:val="008A0A34"/>
    <w:rsid w:val="008A1B09"/>
    <w:rsid w:val="008A20AF"/>
    <w:rsid w:val="008A24CD"/>
    <w:rsid w:val="008A2E94"/>
    <w:rsid w:val="008A35BE"/>
    <w:rsid w:val="008A42C7"/>
    <w:rsid w:val="008A4C97"/>
    <w:rsid w:val="008A4E8E"/>
    <w:rsid w:val="008A52F2"/>
    <w:rsid w:val="008A56BA"/>
    <w:rsid w:val="008A5B60"/>
    <w:rsid w:val="008A5E3A"/>
    <w:rsid w:val="008A6CD7"/>
    <w:rsid w:val="008A7088"/>
    <w:rsid w:val="008A7EC3"/>
    <w:rsid w:val="008A7F2A"/>
    <w:rsid w:val="008B07E1"/>
    <w:rsid w:val="008B155C"/>
    <w:rsid w:val="008B2E51"/>
    <w:rsid w:val="008B3325"/>
    <w:rsid w:val="008B3A16"/>
    <w:rsid w:val="008B46F2"/>
    <w:rsid w:val="008B5AE0"/>
    <w:rsid w:val="008B5E57"/>
    <w:rsid w:val="008B67C0"/>
    <w:rsid w:val="008B6826"/>
    <w:rsid w:val="008B6C90"/>
    <w:rsid w:val="008B7524"/>
    <w:rsid w:val="008B7A19"/>
    <w:rsid w:val="008B7AED"/>
    <w:rsid w:val="008B7F50"/>
    <w:rsid w:val="008C0E96"/>
    <w:rsid w:val="008C1111"/>
    <w:rsid w:val="008C11D8"/>
    <w:rsid w:val="008C1272"/>
    <w:rsid w:val="008C1607"/>
    <w:rsid w:val="008C170B"/>
    <w:rsid w:val="008C199F"/>
    <w:rsid w:val="008C1E86"/>
    <w:rsid w:val="008C21F1"/>
    <w:rsid w:val="008C2D73"/>
    <w:rsid w:val="008C31FD"/>
    <w:rsid w:val="008C34C7"/>
    <w:rsid w:val="008C34E0"/>
    <w:rsid w:val="008C644B"/>
    <w:rsid w:val="008C734C"/>
    <w:rsid w:val="008C7377"/>
    <w:rsid w:val="008C7B47"/>
    <w:rsid w:val="008C7F62"/>
    <w:rsid w:val="008D02EB"/>
    <w:rsid w:val="008D099B"/>
    <w:rsid w:val="008D0B55"/>
    <w:rsid w:val="008D11ED"/>
    <w:rsid w:val="008D136C"/>
    <w:rsid w:val="008D1785"/>
    <w:rsid w:val="008D1F6A"/>
    <w:rsid w:val="008D2048"/>
    <w:rsid w:val="008D251B"/>
    <w:rsid w:val="008D3A1F"/>
    <w:rsid w:val="008D4945"/>
    <w:rsid w:val="008D4D19"/>
    <w:rsid w:val="008D5DBA"/>
    <w:rsid w:val="008D6012"/>
    <w:rsid w:val="008D62F3"/>
    <w:rsid w:val="008D6685"/>
    <w:rsid w:val="008D6BF3"/>
    <w:rsid w:val="008D6D3F"/>
    <w:rsid w:val="008D7ABC"/>
    <w:rsid w:val="008E08E8"/>
    <w:rsid w:val="008E0DD5"/>
    <w:rsid w:val="008E0F48"/>
    <w:rsid w:val="008E10A3"/>
    <w:rsid w:val="008E1375"/>
    <w:rsid w:val="008E19F1"/>
    <w:rsid w:val="008E2B39"/>
    <w:rsid w:val="008E2C1C"/>
    <w:rsid w:val="008E3BB4"/>
    <w:rsid w:val="008E47A8"/>
    <w:rsid w:val="008E4CBE"/>
    <w:rsid w:val="008E4CD1"/>
    <w:rsid w:val="008E525C"/>
    <w:rsid w:val="008E53A6"/>
    <w:rsid w:val="008E5594"/>
    <w:rsid w:val="008E62D2"/>
    <w:rsid w:val="008E65AD"/>
    <w:rsid w:val="008E6C8A"/>
    <w:rsid w:val="008E70DE"/>
    <w:rsid w:val="008E7A49"/>
    <w:rsid w:val="008F019D"/>
    <w:rsid w:val="008F01D8"/>
    <w:rsid w:val="008F1274"/>
    <w:rsid w:val="008F12D7"/>
    <w:rsid w:val="008F18EC"/>
    <w:rsid w:val="008F1AB7"/>
    <w:rsid w:val="008F23C7"/>
    <w:rsid w:val="008F260B"/>
    <w:rsid w:val="008F263B"/>
    <w:rsid w:val="008F3200"/>
    <w:rsid w:val="008F390A"/>
    <w:rsid w:val="008F3DE7"/>
    <w:rsid w:val="008F4073"/>
    <w:rsid w:val="008F41AB"/>
    <w:rsid w:val="008F4A88"/>
    <w:rsid w:val="008F4E6B"/>
    <w:rsid w:val="008F4F8F"/>
    <w:rsid w:val="008F5BAA"/>
    <w:rsid w:val="008F60E4"/>
    <w:rsid w:val="008F6291"/>
    <w:rsid w:val="008F678B"/>
    <w:rsid w:val="008F6D39"/>
    <w:rsid w:val="008F7082"/>
    <w:rsid w:val="008F70B2"/>
    <w:rsid w:val="008F7126"/>
    <w:rsid w:val="008F7B9B"/>
    <w:rsid w:val="00900E8A"/>
    <w:rsid w:val="009023DA"/>
    <w:rsid w:val="00903175"/>
    <w:rsid w:val="009039FB"/>
    <w:rsid w:val="00904569"/>
    <w:rsid w:val="00904905"/>
    <w:rsid w:val="0090529C"/>
    <w:rsid w:val="00905534"/>
    <w:rsid w:val="00905B28"/>
    <w:rsid w:val="00905E4A"/>
    <w:rsid w:val="00905FAB"/>
    <w:rsid w:val="00906779"/>
    <w:rsid w:val="009068F5"/>
    <w:rsid w:val="009074F6"/>
    <w:rsid w:val="009075F8"/>
    <w:rsid w:val="00907ABF"/>
    <w:rsid w:val="00907EB3"/>
    <w:rsid w:val="00911053"/>
    <w:rsid w:val="0091199A"/>
    <w:rsid w:val="00911CDB"/>
    <w:rsid w:val="00911D11"/>
    <w:rsid w:val="009123B1"/>
    <w:rsid w:val="00912756"/>
    <w:rsid w:val="00912C03"/>
    <w:rsid w:val="0091334E"/>
    <w:rsid w:val="0091358E"/>
    <w:rsid w:val="0091369B"/>
    <w:rsid w:val="00914A61"/>
    <w:rsid w:val="00914AD8"/>
    <w:rsid w:val="00914C79"/>
    <w:rsid w:val="00914EBC"/>
    <w:rsid w:val="009151D1"/>
    <w:rsid w:val="009151FD"/>
    <w:rsid w:val="00916AF2"/>
    <w:rsid w:val="009177B3"/>
    <w:rsid w:val="0092000D"/>
    <w:rsid w:val="009208A2"/>
    <w:rsid w:val="009209B2"/>
    <w:rsid w:val="0092120E"/>
    <w:rsid w:val="00921214"/>
    <w:rsid w:val="00921D78"/>
    <w:rsid w:val="009225C6"/>
    <w:rsid w:val="00922A45"/>
    <w:rsid w:val="009236D0"/>
    <w:rsid w:val="009237DB"/>
    <w:rsid w:val="00924234"/>
    <w:rsid w:val="00924290"/>
    <w:rsid w:val="00924826"/>
    <w:rsid w:val="00924A04"/>
    <w:rsid w:val="00924E7E"/>
    <w:rsid w:val="00925798"/>
    <w:rsid w:val="009259E9"/>
    <w:rsid w:val="00925BFB"/>
    <w:rsid w:val="0092667D"/>
    <w:rsid w:val="0092674A"/>
    <w:rsid w:val="00926E87"/>
    <w:rsid w:val="00927063"/>
    <w:rsid w:val="009270A2"/>
    <w:rsid w:val="00927180"/>
    <w:rsid w:val="00927460"/>
    <w:rsid w:val="00927EE2"/>
    <w:rsid w:val="0093003A"/>
    <w:rsid w:val="00930044"/>
    <w:rsid w:val="00930169"/>
    <w:rsid w:val="00930435"/>
    <w:rsid w:val="00930BBC"/>
    <w:rsid w:val="009313F8"/>
    <w:rsid w:val="00931934"/>
    <w:rsid w:val="009327EB"/>
    <w:rsid w:val="00932F12"/>
    <w:rsid w:val="00933263"/>
    <w:rsid w:val="0093397F"/>
    <w:rsid w:val="00933AB8"/>
    <w:rsid w:val="00933ABB"/>
    <w:rsid w:val="00933BD6"/>
    <w:rsid w:val="00933D0F"/>
    <w:rsid w:val="00934050"/>
    <w:rsid w:val="009341C0"/>
    <w:rsid w:val="00934B12"/>
    <w:rsid w:val="00934DEA"/>
    <w:rsid w:val="00934FB8"/>
    <w:rsid w:val="0093529C"/>
    <w:rsid w:val="00935B42"/>
    <w:rsid w:val="009374AB"/>
    <w:rsid w:val="009400CD"/>
    <w:rsid w:val="0094059D"/>
    <w:rsid w:val="009406C6"/>
    <w:rsid w:val="0094076F"/>
    <w:rsid w:val="009408F2"/>
    <w:rsid w:val="00940A47"/>
    <w:rsid w:val="00941126"/>
    <w:rsid w:val="00941149"/>
    <w:rsid w:val="009412D0"/>
    <w:rsid w:val="00942314"/>
    <w:rsid w:val="009426FE"/>
    <w:rsid w:val="009427C8"/>
    <w:rsid w:val="00942A4E"/>
    <w:rsid w:val="00943026"/>
    <w:rsid w:val="0094396E"/>
    <w:rsid w:val="00943CE3"/>
    <w:rsid w:val="00943D86"/>
    <w:rsid w:val="009449F7"/>
    <w:rsid w:val="00944B77"/>
    <w:rsid w:val="0094512A"/>
    <w:rsid w:val="009457DE"/>
    <w:rsid w:val="009462B8"/>
    <w:rsid w:val="00946450"/>
    <w:rsid w:val="009467E4"/>
    <w:rsid w:val="009469D0"/>
    <w:rsid w:val="00947118"/>
    <w:rsid w:val="0094734E"/>
    <w:rsid w:val="00947378"/>
    <w:rsid w:val="009473FA"/>
    <w:rsid w:val="00947D44"/>
    <w:rsid w:val="0095056D"/>
    <w:rsid w:val="00950F76"/>
    <w:rsid w:val="009513D7"/>
    <w:rsid w:val="00951A25"/>
    <w:rsid w:val="009525AF"/>
    <w:rsid w:val="009525EC"/>
    <w:rsid w:val="00952CF7"/>
    <w:rsid w:val="00953000"/>
    <w:rsid w:val="00953021"/>
    <w:rsid w:val="009535C0"/>
    <w:rsid w:val="00953C87"/>
    <w:rsid w:val="00953DBD"/>
    <w:rsid w:val="00954980"/>
    <w:rsid w:val="00954C55"/>
    <w:rsid w:val="00954D96"/>
    <w:rsid w:val="00955348"/>
    <w:rsid w:val="00955667"/>
    <w:rsid w:val="00955BBC"/>
    <w:rsid w:val="00955EC4"/>
    <w:rsid w:val="00956782"/>
    <w:rsid w:val="00956A81"/>
    <w:rsid w:val="00956D7E"/>
    <w:rsid w:val="00956E88"/>
    <w:rsid w:val="00957A93"/>
    <w:rsid w:val="00957F11"/>
    <w:rsid w:val="00960031"/>
    <w:rsid w:val="00960745"/>
    <w:rsid w:val="00960D06"/>
    <w:rsid w:val="00960F3E"/>
    <w:rsid w:val="00960F9A"/>
    <w:rsid w:val="0096142A"/>
    <w:rsid w:val="009627F9"/>
    <w:rsid w:val="00962AFB"/>
    <w:rsid w:val="00963AE4"/>
    <w:rsid w:val="00963BC4"/>
    <w:rsid w:val="0096413B"/>
    <w:rsid w:val="009649DD"/>
    <w:rsid w:val="00964C41"/>
    <w:rsid w:val="00965D7A"/>
    <w:rsid w:val="00965FBB"/>
    <w:rsid w:val="00970296"/>
    <w:rsid w:val="00971135"/>
    <w:rsid w:val="009712DE"/>
    <w:rsid w:val="009716CE"/>
    <w:rsid w:val="009717F2"/>
    <w:rsid w:val="00971EA5"/>
    <w:rsid w:val="009726DD"/>
    <w:rsid w:val="00972A38"/>
    <w:rsid w:val="00972B2F"/>
    <w:rsid w:val="00972BE4"/>
    <w:rsid w:val="00972C25"/>
    <w:rsid w:val="009733B7"/>
    <w:rsid w:val="0097346C"/>
    <w:rsid w:val="00973A13"/>
    <w:rsid w:val="0097426F"/>
    <w:rsid w:val="0097449A"/>
    <w:rsid w:val="009744DA"/>
    <w:rsid w:val="00974C95"/>
    <w:rsid w:val="009750ED"/>
    <w:rsid w:val="00975497"/>
    <w:rsid w:val="00975B68"/>
    <w:rsid w:val="00975F42"/>
    <w:rsid w:val="00976228"/>
    <w:rsid w:val="00976525"/>
    <w:rsid w:val="00976837"/>
    <w:rsid w:val="00976EDA"/>
    <w:rsid w:val="00976EFB"/>
    <w:rsid w:val="00977286"/>
    <w:rsid w:val="009814FB"/>
    <w:rsid w:val="00982128"/>
    <w:rsid w:val="0098278F"/>
    <w:rsid w:val="00982DA3"/>
    <w:rsid w:val="0098478B"/>
    <w:rsid w:val="00984B2A"/>
    <w:rsid w:val="00984B8F"/>
    <w:rsid w:val="00984E23"/>
    <w:rsid w:val="00985291"/>
    <w:rsid w:val="0098570A"/>
    <w:rsid w:val="00986BDC"/>
    <w:rsid w:val="0098789B"/>
    <w:rsid w:val="00987B07"/>
    <w:rsid w:val="009907E3"/>
    <w:rsid w:val="009909DF"/>
    <w:rsid w:val="009915DA"/>
    <w:rsid w:val="00991E89"/>
    <w:rsid w:val="009920E7"/>
    <w:rsid w:val="00993061"/>
    <w:rsid w:val="0099330B"/>
    <w:rsid w:val="00994294"/>
    <w:rsid w:val="00994362"/>
    <w:rsid w:val="009945B3"/>
    <w:rsid w:val="00994BB0"/>
    <w:rsid w:val="00994C80"/>
    <w:rsid w:val="00995914"/>
    <w:rsid w:val="00995B78"/>
    <w:rsid w:val="00995FC2"/>
    <w:rsid w:val="00996543"/>
    <w:rsid w:val="009970FF"/>
    <w:rsid w:val="00997A31"/>
    <w:rsid w:val="009A06A9"/>
    <w:rsid w:val="009A0BED"/>
    <w:rsid w:val="009A218A"/>
    <w:rsid w:val="009A2411"/>
    <w:rsid w:val="009A248B"/>
    <w:rsid w:val="009A25A3"/>
    <w:rsid w:val="009A29B1"/>
    <w:rsid w:val="009A340E"/>
    <w:rsid w:val="009A3583"/>
    <w:rsid w:val="009A3A79"/>
    <w:rsid w:val="009A49F0"/>
    <w:rsid w:val="009A55E7"/>
    <w:rsid w:val="009A65F8"/>
    <w:rsid w:val="009A6A38"/>
    <w:rsid w:val="009A6B85"/>
    <w:rsid w:val="009A7261"/>
    <w:rsid w:val="009A747B"/>
    <w:rsid w:val="009A777E"/>
    <w:rsid w:val="009A7DB3"/>
    <w:rsid w:val="009A7E7D"/>
    <w:rsid w:val="009B07E2"/>
    <w:rsid w:val="009B11B3"/>
    <w:rsid w:val="009B1A2C"/>
    <w:rsid w:val="009B1BFC"/>
    <w:rsid w:val="009B1C77"/>
    <w:rsid w:val="009B268A"/>
    <w:rsid w:val="009B3470"/>
    <w:rsid w:val="009B3542"/>
    <w:rsid w:val="009B3F42"/>
    <w:rsid w:val="009B447E"/>
    <w:rsid w:val="009B475A"/>
    <w:rsid w:val="009B4923"/>
    <w:rsid w:val="009B4E37"/>
    <w:rsid w:val="009B55EB"/>
    <w:rsid w:val="009B61EC"/>
    <w:rsid w:val="009B646E"/>
    <w:rsid w:val="009B6483"/>
    <w:rsid w:val="009B6D70"/>
    <w:rsid w:val="009B726E"/>
    <w:rsid w:val="009B7DCA"/>
    <w:rsid w:val="009B7FA2"/>
    <w:rsid w:val="009C03E3"/>
    <w:rsid w:val="009C069F"/>
    <w:rsid w:val="009C1345"/>
    <w:rsid w:val="009C1844"/>
    <w:rsid w:val="009C277F"/>
    <w:rsid w:val="009C2A3C"/>
    <w:rsid w:val="009C2BCB"/>
    <w:rsid w:val="009C2D27"/>
    <w:rsid w:val="009C3F17"/>
    <w:rsid w:val="009C4258"/>
    <w:rsid w:val="009C46D9"/>
    <w:rsid w:val="009C5371"/>
    <w:rsid w:val="009C5723"/>
    <w:rsid w:val="009C5F77"/>
    <w:rsid w:val="009C63FE"/>
    <w:rsid w:val="009C6985"/>
    <w:rsid w:val="009C783F"/>
    <w:rsid w:val="009D0398"/>
    <w:rsid w:val="009D05FE"/>
    <w:rsid w:val="009D0915"/>
    <w:rsid w:val="009D0DA7"/>
    <w:rsid w:val="009D1234"/>
    <w:rsid w:val="009D12C6"/>
    <w:rsid w:val="009D12E3"/>
    <w:rsid w:val="009D1911"/>
    <w:rsid w:val="009D1AD7"/>
    <w:rsid w:val="009D1D8C"/>
    <w:rsid w:val="009D2008"/>
    <w:rsid w:val="009D201E"/>
    <w:rsid w:val="009D20EB"/>
    <w:rsid w:val="009D3A8B"/>
    <w:rsid w:val="009D5723"/>
    <w:rsid w:val="009D5C34"/>
    <w:rsid w:val="009D6D8F"/>
    <w:rsid w:val="009D6FEA"/>
    <w:rsid w:val="009D72DD"/>
    <w:rsid w:val="009D77FD"/>
    <w:rsid w:val="009D7BEA"/>
    <w:rsid w:val="009E0176"/>
    <w:rsid w:val="009E01C1"/>
    <w:rsid w:val="009E04B7"/>
    <w:rsid w:val="009E08DF"/>
    <w:rsid w:val="009E0F34"/>
    <w:rsid w:val="009E1433"/>
    <w:rsid w:val="009E147F"/>
    <w:rsid w:val="009E1563"/>
    <w:rsid w:val="009E1D66"/>
    <w:rsid w:val="009E2414"/>
    <w:rsid w:val="009E2862"/>
    <w:rsid w:val="009E29FA"/>
    <w:rsid w:val="009E2A13"/>
    <w:rsid w:val="009E2A41"/>
    <w:rsid w:val="009E2D4B"/>
    <w:rsid w:val="009E3985"/>
    <w:rsid w:val="009E5318"/>
    <w:rsid w:val="009E5A98"/>
    <w:rsid w:val="009E5C75"/>
    <w:rsid w:val="009E66FD"/>
    <w:rsid w:val="009E7440"/>
    <w:rsid w:val="009E75E4"/>
    <w:rsid w:val="009E778E"/>
    <w:rsid w:val="009E79A3"/>
    <w:rsid w:val="009E7D9E"/>
    <w:rsid w:val="009F0099"/>
    <w:rsid w:val="009F0628"/>
    <w:rsid w:val="009F0F13"/>
    <w:rsid w:val="009F1E42"/>
    <w:rsid w:val="009F2190"/>
    <w:rsid w:val="009F23ED"/>
    <w:rsid w:val="009F2969"/>
    <w:rsid w:val="009F3A86"/>
    <w:rsid w:val="009F3ADD"/>
    <w:rsid w:val="009F3E2D"/>
    <w:rsid w:val="009F3E89"/>
    <w:rsid w:val="009F4499"/>
    <w:rsid w:val="009F4F70"/>
    <w:rsid w:val="009F4F95"/>
    <w:rsid w:val="009F530F"/>
    <w:rsid w:val="009F54DC"/>
    <w:rsid w:val="009F5707"/>
    <w:rsid w:val="009F59B3"/>
    <w:rsid w:val="009F5A53"/>
    <w:rsid w:val="009F5BF2"/>
    <w:rsid w:val="009F5CE0"/>
    <w:rsid w:val="009F6011"/>
    <w:rsid w:val="009F684E"/>
    <w:rsid w:val="009F69FF"/>
    <w:rsid w:val="009F700C"/>
    <w:rsid w:val="009F7094"/>
    <w:rsid w:val="009F77DF"/>
    <w:rsid w:val="009F786C"/>
    <w:rsid w:val="009F7C2A"/>
    <w:rsid w:val="009F7C80"/>
    <w:rsid w:val="009F7FD1"/>
    <w:rsid w:val="00A00167"/>
    <w:rsid w:val="00A00364"/>
    <w:rsid w:val="00A01698"/>
    <w:rsid w:val="00A01860"/>
    <w:rsid w:val="00A022D2"/>
    <w:rsid w:val="00A02C98"/>
    <w:rsid w:val="00A0324D"/>
    <w:rsid w:val="00A036E5"/>
    <w:rsid w:val="00A04027"/>
    <w:rsid w:val="00A04105"/>
    <w:rsid w:val="00A0416C"/>
    <w:rsid w:val="00A0454B"/>
    <w:rsid w:val="00A05592"/>
    <w:rsid w:val="00A05AAD"/>
    <w:rsid w:val="00A060EF"/>
    <w:rsid w:val="00A061A1"/>
    <w:rsid w:val="00A06B84"/>
    <w:rsid w:val="00A06F05"/>
    <w:rsid w:val="00A06F52"/>
    <w:rsid w:val="00A07055"/>
    <w:rsid w:val="00A071D6"/>
    <w:rsid w:val="00A072D4"/>
    <w:rsid w:val="00A07CE8"/>
    <w:rsid w:val="00A07FF0"/>
    <w:rsid w:val="00A104AC"/>
    <w:rsid w:val="00A1065C"/>
    <w:rsid w:val="00A117CA"/>
    <w:rsid w:val="00A11E53"/>
    <w:rsid w:val="00A120A5"/>
    <w:rsid w:val="00A1291B"/>
    <w:rsid w:val="00A12C2A"/>
    <w:rsid w:val="00A12D05"/>
    <w:rsid w:val="00A13D45"/>
    <w:rsid w:val="00A13F11"/>
    <w:rsid w:val="00A13F27"/>
    <w:rsid w:val="00A14416"/>
    <w:rsid w:val="00A14426"/>
    <w:rsid w:val="00A14760"/>
    <w:rsid w:val="00A148C9"/>
    <w:rsid w:val="00A15188"/>
    <w:rsid w:val="00A15528"/>
    <w:rsid w:val="00A159D9"/>
    <w:rsid w:val="00A15BFF"/>
    <w:rsid w:val="00A16350"/>
    <w:rsid w:val="00A16C02"/>
    <w:rsid w:val="00A16ED2"/>
    <w:rsid w:val="00A16F2D"/>
    <w:rsid w:val="00A1761D"/>
    <w:rsid w:val="00A17E6B"/>
    <w:rsid w:val="00A20504"/>
    <w:rsid w:val="00A209E5"/>
    <w:rsid w:val="00A20C24"/>
    <w:rsid w:val="00A20FB2"/>
    <w:rsid w:val="00A2103A"/>
    <w:rsid w:val="00A210AE"/>
    <w:rsid w:val="00A224B7"/>
    <w:rsid w:val="00A23294"/>
    <w:rsid w:val="00A2356D"/>
    <w:rsid w:val="00A235CE"/>
    <w:rsid w:val="00A240C6"/>
    <w:rsid w:val="00A24390"/>
    <w:rsid w:val="00A24D55"/>
    <w:rsid w:val="00A24DA3"/>
    <w:rsid w:val="00A24FE6"/>
    <w:rsid w:val="00A25509"/>
    <w:rsid w:val="00A26B24"/>
    <w:rsid w:val="00A26B89"/>
    <w:rsid w:val="00A270D4"/>
    <w:rsid w:val="00A2721D"/>
    <w:rsid w:val="00A2725D"/>
    <w:rsid w:val="00A2796C"/>
    <w:rsid w:val="00A318AE"/>
    <w:rsid w:val="00A3253B"/>
    <w:rsid w:val="00A325F1"/>
    <w:rsid w:val="00A326CB"/>
    <w:rsid w:val="00A329B4"/>
    <w:rsid w:val="00A32E2E"/>
    <w:rsid w:val="00A3371C"/>
    <w:rsid w:val="00A3374B"/>
    <w:rsid w:val="00A33871"/>
    <w:rsid w:val="00A33A1F"/>
    <w:rsid w:val="00A33C14"/>
    <w:rsid w:val="00A33D73"/>
    <w:rsid w:val="00A33E98"/>
    <w:rsid w:val="00A33EE6"/>
    <w:rsid w:val="00A344BE"/>
    <w:rsid w:val="00A346D5"/>
    <w:rsid w:val="00A347A7"/>
    <w:rsid w:val="00A34C3F"/>
    <w:rsid w:val="00A34E66"/>
    <w:rsid w:val="00A353AD"/>
    <w:rsid w:val="00A3560F"/>
    <w:rsid w:val="00A35694"/>
    <w:rsid w:val="00A35A32"/>
    <w:rsid w:val="00A36214"/>
    <w:rsid w:val="00A366A6"/>
    <w:rsid w:val="00A373DE"/>
    <w:rsid w:val="00A37EDF"/>
    <w:rsid w:val="00A4006B"/>
    <w:rsid w:val="00A40FBA"/>
    <w:rsid w:val="00A41184"/>
    <w:rsid w:val="00A412B4"/>
    <w:rsid w:val="00A41344"/>
    <w:rsid w:val="00A418B2"/>
    <w:rsid w:val="00A41914"/>
    <w:rsid w:val="00A41AEC"/>
    <w:rsid w:val="00A41C77"/>
    <w:rsid w:val="00A432B6"/>
    <w:rsid w:val="00A43493"/>
    <w:rsid w:val="00A43617"/>
    <w:rsid w:val="00A436BF"/>
    <w:rsid w:val="00A43C60"/>
    <w:rsid w:val="00A440E1"/>
    <w:rsid w:val="00A44249"/>
    <w:rsid w:val="00A44593"/>
    <w:rsid w:val="00A452CF"/>
    <w:rsid w:val="00A45574"/>
    <w:rsid w:val="00A456B1"/>
    <w:rsid w:val="00A46F6F"/>
    <w:rsid w:val="00A476AB"/>
    <w:rsid w:val="00A47773"/>
    <w:rsid w:val="00A50222"/>
    <w:rsid w:val="00A5039D"/>
    <w:rsid w:val="00A50637"/>
    <w:rsid w:val="00A50767"/>
    <w:rsid w:val="00A50946"/>
    <w:rsid w:val="00A50A53"/>
    <w:rsid w:val="00A50FC5"/>
    <w:rsid w:val="00A51755"/>
    <w:rsid w:val="00A5245C"/>
    <w:rsid w:val="00A5285B"/>
    <w:rsid w:val="00A531BA"/>
    <w:rsid w:val="00A544F5"/>
    <w:rsid w:val="00A546B9"/>
    <w:rsid w:val="00A55D7A"/>
    <w:rsid w:val="00A55DC9"/>
    <w:rsid w:val="00A55EAD"/>
    <w:rsid w:val="00A55F01"/>
    <w:rsid w:val="00A56805"/>
    <w:rsid w:val="00A568F0"/>
    <w:rsid w:val="00A56FB5"/>
    <w:rsid w:val="00A57548"/>
    <w:rsid w:val="00A5768E"/>
    <w:rsid w:val="00A57D93"/>
    <w:rsid w:val="00A60033"/>
    <w:rsid w:val="00A60051"/>
    <w:rsid w:val="00A606DC"/>
    <w:rsid w:val="00A616B8"/>
    <w:rsid w:val="00A61D5D"/>
    <w:rsid w:val="00A61F4E"/>
    <w:rsid w:val="00A61F65"/>
    <w:rsid w:val="00A62561"/>
    <w:rsid w:val="00A6256D"/>
    <w:rsid w:val="00A6267F"/>
    <w:rsid w:val="00A628A0"/>
    <w:rsid w:val="00A63101"/>
    <w:rsid w:val="00A6403C"/>
    <w:rsid w:val="00A64217"/>
    <w:rsid w:val="00A64339"/>
    <w:rsid w:val="00A64CA7"/>
    <w:rsid w:val="00A652B4"/>
    <w:rsid w:val="00A659C2"/>
    <w:rsid w:val="00A668B6"/>
    <w:rsid w:val="00A66AAE"/>
    <w:rsid w:val="00A66ED9"/>
    <w:rsid w:val="00A66F25"/>
    <w:rsid w:val="00A670EA"/>
    <w:rsid w:val="00A67229"/>
    <w:rsid w:val="00A672B7"/>
    <w:rsid w:val="00A6781E"/>
    <w:rsid w:val="00A67957"/>
    <w:rsid w:val="00A67CCD"/>
    <w:rsid w:val="00A67CD9"/>
    <w:rsid w:val="00A700B3"/>
    <w:rsid w:val="00A70180"/>
    <w:rsid w:val="00A70AF1"/>
    <w:rsid w:val="00A70EC0"/>
    <w:rsid w:val="00A71068"/>
    <w:rsid w:val="00A7172F"/>
    <w:rsid w:val="00A71F2A"/>
    <w:rsid w:val="00A720B0"/>
    <w:rsid w:val="00A7246F"/>
    <w:rsid w:val="00A72D20"/>
    <w:rsid w:val="00A732F5"/>
    <w:rsid w:val="00A7338A"/>
    <w:rsid w:val="00A733AA"/>
    <w:rsid w:val="00A738AA"/>
    <w:rsid w:val="00A73B59"/>
    <w:rsid w:val="00A74116"/>
    <w:rsid w:val="00A74BC4"/>
    <w:rsid w:val="00A74C06"/>
    <w:rsid w:val="00A75114"/>
    <w:rsid w:val="00A75378"/>
    <w:rsid w:val="00A75EFA"/>
    <w:rsid w:val="00A75F4E"/>
    <w:rsid w:val="00A75FE2"/>
    <w:rsid w:val="00A76289"/>
    <w:rsid w:val="00A76744"/>
    <w:rsid w:val="00A76906"/>
    <w:rsid w:val="00A77168"/>
    <w:rsid w:val="00A776AC"/>
    <w:rsid w:val="00A777DC"/>
    <w:rsid w:val="00A77E96"/>
    <w:rsid w:val="00A8002C"/>
    <w:rsid w:val="00A807CF"/>
    <w:rsid w:val="00A81505"/>
    <w:rsid w:val="00A83B99"/>
    <w:rsid w:val="00A840A1"/>
    <w:rsid w:val="00A847A0"/>
    <w:rsid w:val="00A84A37"/>
    <w:rsid w:val="00A84A5E"/>
    <w:rsid w:val="00A84D41"/>
    <w:rsid w:val="00A84F3D"/>
    <w:rsid w:val="00A854DC"/>
    <w:rsid w:val="00A85723"/>
    <w:rsid w:val="00A862E2"/>
    <w:rsid w:val="00A86CE1"/>
    <w:rsid w:val="00A87996"/>
    <w:rsid w:val="00A87A4E"/>
    <w:rsid w:val="00A87F69"/>
    <w:rsid w:val="00A906E0"/>
    <w:rsid w:val="00A908F8"/>
    <w:rsid w:val="00A90A5E"/>
    <w:rsid w:val="00A91011"/>
    <w:rsid w:val="00A912DE"/>
    <w:rsid w:val="00A91682"/>
    <w:rsid w:val="00A91F90"/>
    <w:rsid w:val="00A926D9"/>
    <w:rsid w:val="00A9297A"/>
    <w:rsid w:val="00A930FD"/>
    <w:rsid w:val="00A93412"/>
    <w:rsid w:val="00A93447"/>
    <w:rsid w:val="00A939C5"/>
    <w:rsid w:val="00A93A57"/>
    <w:rsid w:val="00A93E24"/>
    <w:rsid w:val="00A94D6A"/>
    <w:rsid w:val="00A95326"/>
    <w:rsid w:val="00A955F6"/>
    <w:rsid w:val="00A956CA"/>
    <w:rsid w:val="00A95AF4"/>
    <w:rsid w:val="00A95B51"/>
    <w:rsid w:val="00A95FD8"/>
    <w:rsid w:val="00A96628"/>
    <w:rsid w:val="00A96776"/>
    <w:rsid w:val="00A96AA7"/>
    <w:rsid w:val="00A96C64"/>
    <w:rsid w:val="00A97FDC"/>
    <w:rsid w:val="00AA02E2"/>
    <w:rsid w:val="00AA0487"/>
    <w:rsid w:val="00AA0F4D"/>
    <w:rsid w:val="00AA12A1"/>
    <w:rsid w:val="00AA1D6A"/>
    <w:rsid w:val="00AA24B8"/>
    <w:rsid w:val="00AA26BC"/>
    <w:rsid w:val="00AA300C"/>
    <w:rsid w:val="00AA3113"/>
    <w:rsid w:val="00AA34EA"/>
    <w:rsid w:val="00AA4174"/>
    <w:rsid w:val="00AA446F"/>
    <w:rsid w:val="00AA4E22"/>
    <w:rsid w:val="00AA5574"/>
    <w:rsid w:val="00AA5D71"/>
    <w:rsid w:val="00AA6278"/>
    <w:rsid w:val="00AA682C"/>
    <w:rsid w:val="00AA6969"/>
    <w:rsid w:val="00AA6A65"/>
    <w:rsid w:val="00AA6B09"/>
    <w:rsid w:val="00AA6B0D"/>
    <w:rsid w:val="00AA7388"/>
    <w:rsid w:val="00AA7918"/>
    <w:rsid w:val="00AA7CDA"/>
    <w:rsid w:val="00AB0518"/>
    <w:rsid w:val="00AB187B"/>
    <w:rsid w:val="00AB19A5"/>
    <w:rsid w:val="00AB224F"/>
    <w:rsid w:val="00AB2263"/>
    <w:rsid w:val="00AB2933"/>
    <w:rsid w:val="00AB2E9B"/>
    <w:rsid w:val="00AB3045"/>
    <w:rsid w:val="00AB3B3E"/>
    <w:rsid w:val="00AB3C18"/>
    <w:rsid w:val="00AB4BD7"/>
    <w:rsid w:val="00AB5B4E"/>
    <w:rsid w:val="00AB5D4B"/>
    <w:rsid w:val="00AC0407"/>
    <w:rsid w:val="00AC05DF"/>
    <w:rsid w:val="00AC1155"/>
    <w:rsid w:val="00AC1389"/>
    <w:rsid w:val="00AC15C5"/>
    <w:rsid w:val="00AC17F4"/>
    <w:rsid w:val="00AC2481"/>
    <w:rsid w:val="00AC282B"/>
    <w:rsid w:val="00AC29CB"/>
    <w:rsid w:val="00AC2D55"/>
    <w:rsid w:val="00AC3AA6"/>
    <w:rsid w:val="00AC4978"/>
    <w:rsid w:val="00AC5600"/>
    <w:rsid w:val="00AC5ACA"/>
    <w:rsid w:val="00AC612F"/>
    <w:rsid w:val="00AC7247"/>
    <w:rsid w:val="00AC72F7"/>
    <w:rsid w:val="00AC7CB3"/>
    <w:rsid w:val="00AD0435"/>
    <w:rsid w:val="00AD1244"/>
    <w:rsid w:val="00AD1664"/>
    <w:rsid w:val="00AD2394"/>
    <w:rsid w:val="00AD260D"/>
    <w:rsid w:val="00AD279A"/>
    <w:rsid w:val="00AD3121"/>
    <w:rsid w:val="00AD3516"/>
    <w:rsid w:val="00AD371C"/>
    <w:rsid w:val="00AD459B"/>
    <w:rsid w:val="00AD4E16"/>
    <w:rsid w:val="00AD4E54"/>
    <w:rsid w:val="00AD548B"/>
    <w:rsid w:val="00AD56F1"/>
    <w:rsid w:val="00AD5776"/>
    <w:rsid w:val="00AD5EE4"/>
    <w:rsid w:val="00AD6011"/>
    <w:rsid w:val="00AD6F11"/>
    <w:rsid w:val="00AD72F5"/>
    <w:rsid w:val="00AD76C1"/>
    <w:rsid w:val="00AD774D"/>
    <w:rsid w:val="00AD7847"/>
    <w:rsid w:val="00AE0009"/>
    <w:rsid w:val="00AE026D"/>
    <w:rsid w:val="00AE075B"/>
    <w:rsid w:val="00AE0D3A"/>
    <w:rsid w:val="00AE113F"/>
    <w:rsid w:val="00AE19E0"/>
    <w:rsid w:val="00AE2159"/>
    <w:rsid w:val="00AE267E"/>
    <w:rsid w:val="00AE278F"/>
    <w:rsid w:val="00AE2A3D"/>
    <w:rsid w:val="00AE2CC3"/>
    <w:rsid w:val="00AE2E9E"/>
    <w:rsid w:val="00AE3856"/>
    <w:rsid w:val="00AE3B97"/>
    <w:rsid w:val="00AE3C22"/>
    <w:rsid w:val="00AE3FFB"/>
    <w:rsid w:val="00AE45C3"/>
    <w:rsid w:val="00AE45CB"/>
    <w:rsid w:val="00AE45E4"/>
    <w:rsid w:val="00AE46CD"/>
    <w:rsid w:val="00AE491C"/>
    <w:rsid w:val="00AE4974"/>
    <w:rsid w:val="00AE4AD3"/>
    <w:rsid w:val="00AE516F"/>
    <w:rsid w:val="00AE56C9"/>
    <w:rsid w:val="00AE57F4"/>
    <w:rsid w:val="00AE5BE0"/>
    <w:rsid w:val="00AE5CB7"/>
    <w:rsid w:val="00AE624F"/>
    <w:rsid w:val="00AE6FAC"/>
    <w:rsid w:val="00AE7056"/>
    <w:rsid w:val="00AE730C"/>
    <w:rsid w:val="00AE7538"/>
    <w:rsid w:val="00AE7700"/>
    <w:rsid w:val="00AE7B6D"/>
    <w:rsid w:val="00AF0060"/>
    <w:rsid w:val="00AF0143"/>
    <w:rsid w:val="00AF080D"/>
    <w:rsid w:val="00AF0CC7"/>
    <w:rsid w:val="00AF0F49"/>
    <w:rsid w:val="00AF1641"/>
    <w:rsid w:val="00AF1C42"/>
    <w:rsid w:val="00AF207D"/>
    <w:rsid w:val="00AF2245"/>
    <w:rsid w:val="00AF2427"/>
    <w:rsid w:val="00AF25E6"/>
    <w:rsid w:val="00AF278F"/>
    <w:rsid w:val="00AF289D"/>
    <w:rsid w:val="00AF28FF"/>
    <w:rsid w:val="00AF2A4D"/>
    <w:rsid w:val="00AF2A8E"/>
    <w:rsid w:val="00AF35F6"/>
    <w:rsid w:val="00AF36D9"/>
    <w:rsid w:val="00AF3FF1"/>
    <w:rsid w:val="00AF44C2"/>
    <w:rsid w:val="00AF4A57"/>
    <w:rsid w:val="00AF4C80"/>
    <w:rsid w:val="00AF4D76"/>
    <w:rsid w:val="00AF510F"/>
    <w:rsid w:val="00AF5A39"/>
    <w:rsid w:val="00AF5AFE"/>
    <w:rsid w:val="00AF64B8"/>
    <w:rsid w:val="00AF6667"/>
    <w:rsid w:val="00AF6CBE"/>
    <w:rsid w:val="00AF71A2"/>
    <w:rsid w:val="00AF7691"/>
    <w:rsid w:val="00AF782B"/>
    <w:rsid w:val="00B005D1"/>
    <w:rsid w:val="00B007DE"/>
    <w:rsid w:val="00B0112E"/>
    <w:rsid w:val="00B0220D"/>
    <w:rsid w:val="00B02593"/>
    <w:rsid w:val="00B02AE6"/>
    <w:rsid w:val="00B02FF0"/>
    <w:rsid w:val="00B04085"/>
    <w:rsid w:val="00B0422B"/>
    <w:rsid w:val="00B05533"/>
    <w:rsid w:val="00B0578E"/>
    <w:rsid w:val="00B05E76"/>
    <w:rsid w:val="00B07246"/>
    <w:rsid w:val="00B0768A"/>
    <w:rsid w:val="00B10FE4"/>
    <w:rsid w:val="00B11C64"/>
    <w:rsid w:val="00B120A9"/>
    <w:rsid w:val="00B120D6"/>
    <w:rsid w:val="00B12744"/>
    <w:rsid w:val="00B127A8"/>
    <w:rsid w:val="00B12E25"/>
    <w:rsid w:val="00B12EF8"/>
    <w:rsid w:val="00B130CE"/>
    <w:rsid w:val="00B13B29"/>
    <w:rsid w:val="00B13B59"/>
    <w:rsid w:val="00B13D92"/>
    <w:rsid w:val="00B140A9"/>
    <w:rsid w:val="00B145FD"/>
    <w:rsid w:val="00B152C3"/>
    <w:rsid w:val="00B15D9A"/>
    <w:rsid w:val="00B16A57"/>
    <w:rsid w:val="00B16A70"/>
    <w:rsid w:val="00B16C27"/>
    <w:rsid w:val="00B17004"/>
    <w:rsid w:val="00B17C3D"/>
    <w:rsid w:val="00B200B8"/>
    <w:rsid w:val="00B2049A"/>
    <w:rsid w:val="00B208C1"/>
    <w:rsid w:val="00B21110"/>
    <w:rsid w:val="00B2135D"/>
    <w:rsid w:val="00B225B7"/>
    <w:rsid w:val="00B22940"/>
    <w:rsid w:val="00B22FA3"/>
    <w:rsid w:val="00B23176"/>
    <w:rsid w:val="00B235F9"/>
    <w:rsid w:val="00B2389E"/>
    <w:rsid w:val="00B23F4F"/>
    <w:rsid w:val="00B24612"/>
    <w:rsid w:val="00B24F79"/>
    <w:rsid w:val="00B25000"/>
    <w:rsid w:val="00B2551F"/>
    <w:rsid w:val="00B2589F"/>
    <w:rsid w:val="00B26011"/>
    <w:rsid w:val="00B26B24"/>
    <w:rsid w:val="00B26BBF"/>
    <w:rsid w:val="00B26FAA"/>
    <w:rsid w:val="00B270ED"/>
    <w:rsid w:val="00B27941"/>
    <w:rsid w:val="00B27D3A"/>
    <w:rsid w:val="00B27FBB"/>
    <w:rsid w:val="00B3000B"/>
    <w:rsid w:val="00B308B6"/>
    <w:rsid w:val="00B30CC9"/>
    <w:rsid w:val="00B30CD7"/>
    <w:rsid w:val="00B30D46"/>
    <w:rsid w:val="00B313A5"/>
    <w:rsid w:val="00B3162F"/>
    <w:rsid w:val="00B31DC2"/>
    <w:rsid w:val="00B321CA"/>
    <w:rsid w:val="00B329DA"/>
    <w:rsid w:val="00B32B5B"/>
    <w:rsid w:val="00B331DA"/>
    <w:rsid w:val="00B343F1"/>
    <w:rsid w:val="00B34956"/>
    <w:rsid w:val="00B34DF6"/>
    <w:rsid w:val="00B34FE2"/>
    <w:rsid w:val="00B361C0"/>
    <w:rsid w:val="00B36982"/>
    <w:rsid w:val="00B40B6A"/>
    <w:rsid w:val="00B40CDF"/>
    <w:rsid w:val="00B416BB"/>
    <w:rsid w:val="00B419F8"/>
    <w:rsid w:val="00B41C4C"/>
    <w:rsid w:val="00B41C7F"/>
    <w:rsid w:val="00B41E1B"/>
    <w:rsid w:val="00B42858"/>
    <w:rsid w:val="00B42B31"/>
    <w:rsid w:val="00B42D8C"/>
    <w:rsid w:val="00B42F95"/>
    <w:rsid w:val="00B43972"/>
    <w:rsid w:val="00B439FE"/>
    <w:rsid w:val="00B44D21"/>
    <w:rsid w:val="00B45499"/>
    <w:rsid w:val="00B45A32"/>
    <w:rsid w:val="00B45CA5"/>
    <w:rsid w:val="00B45E98"/>
    <w:rsid w:val="00B462B9"/>
    <w:rsid w:val="00B4644E"/>
    <w:rsid w:val="00B47995"/>
    <w:rsid w:val="00B47E54"/>
    <w:rsid w:val="00B50007"/>
    <w:rsid w:val="00B513C4"/>
    <w:rsid w:val="00B51D71"/>
    <w:rsid w:val="00B528FC"/>
    <w:rsid w:val="00B53939"/>
    <w:rsid w:val="00B5444A"/>
    <w:rsid w:val="00B54FD4"/>
    <w:rsid w:val="00B5593A"/>
    <w:rsid w:val="00B55DB5"/>
    <w:rsid w:val="00B564A8"/>
    <w:rsid w:val="00B606DD"/>
    <w:rsid w:val="00B60951"/>
    <w:rsid w:val="00B61F63"/>
    <w:rsid w:val="00B6260E"/>
    <w:rsid w:val="00B626D5"/>
    <w:rsid w:val="00B62949"/>
    <w:rsid w:val="00B629FE"/>
    <w:rsid w:val="00B62E02"/>
    <w:rsid w:val="00B6374C"/>
    <w:rsid w:val="00B6386B"/>
    <w:rsid w:val="00B6458C"/>
    <w:rsid w:val="00B64F3D"/>
    <w:rsid w:val="00B65038"/>
    <w:rsid w:val="00B650B2"/>
    <w:rsid w:val="00B65F9E"/>
    <w:rsid w:val="00B66B43"/>
    <w:rsid w:val="00B66D45"/>
    <w:rsid w:val="00B67FFA"/>
    <w:rsid w:val="00B701BD"/>
    <w:rsid w:val="00B70A1C"/>
    <w:rsid w:val="00B70B11"/>
    <w:rsid w:val="00B70F52"/>
    <w:rsid w:val="00B7163E"/>
    <w:rsid w:val="00B71E17"/>
    <w:rsid w:val="00B72503"/>
    <w:rsid w:val="00B72927"/>
    <w:rsid w:val="00B73A5F"/>
    <w:rsid w:val="00B73C8D"/>
    <w:rsid w:val="00B74143"/>
    <w:rsid w:val="00B74880"/>
    <w:rsid w:val="00B74941"/>
    <w:rsid w:val="00B7573A"/>
    <w:rsid w:val="00B7705F"/>
    <w:rsid w:val="00B77818"/>
    <w:rsid w:val="00B814F4"/>
    <w:rsid w:val="00B817A2"/>
    <w:rsid w:val="00B81D10"/>
    <w:rsid w:val="00B8206D"/>
    <w:rsid w:val="00B826EE"/>
    <w:rsid w:val="00B82B8A"/>
    <w:rsid w:val="00B83258"/>
    <w:rsid w:val="00B833C2"/>
    <w:rsid w:val="00B8377B"/>
    <w:rsid w:val="00B837C5"/>
    <w:rsid w:val="00B83AE8"/>
    <w:rsid w:val="00B83BA0"/>
    <w:rsid w:val="00B83BEB"/>
    <w:rsid w:val="00B84521"/>
    <w:rsid w:val="00B85B65"/>
    <w:rsid w:val="00B86278"/>
    <w:rsid w:val="00B8690B"/>
    <w:rsid w:val="00B86C6C"/>
    <w:rsid w:val="00B8758B"/>
    <w:rsid w:val="00B87BFB"/>
    <w:rsid w:val="00B900B8"/>
    <w:rsid w:val="00B902C2"/>
    <w:rsid w:val="00B90673"/>
    <w:rsid w:val="00B906B9"/>
    <w:rsid w:val="00B90A8C"/>
    <w:rsid w:val="00B90D9E"/>
    <w:rsid w:val="00B919B5"/>
    <w:rsid w:val="00B91E86"/>
    <w:rsid w:val="00B929E9"/>
    <w:rsid w:val="00B9335A"/>
    <w:rsid w:val="00B93B6E"/>
    <w:rsid w:val="00B93C00"/>
    <w:rsid w:val="00B93EF8"/>
    <w:rsid w:val="00B948E6"/>
    <w:rsid w:val="00B94FBB"/>
    <w:rsid w:val="00B956DF"/>
    <w:rsid w:val="00B95CCB"/>
    <w:rsid w:val="00B96367"/>
    <w:rsid w:val="00B97A0F"/>
    <w:rsid w:val="00B97B52"/>
    <w:rsid w:val="00B97C30"/>
    <w:rsid w:val="00B97CAA"/>
    <w:rsid w:val="00BA0223"/>
    <w:rsid w:val="00BA03BD"/>
    <w:rsid w:val="00BA087F"/>
    <w:rsid w:val="00BA0D85"/>
    <w:rsid w:val="00BA0F6E"/>
    <w:rsid w:val="00BA1CC7"/>
    <w:rsid w:val="00BA1CD9"/>
    <w:rsid w:val="00BA2038"/>
    <w:rsid w:val="00BA2861"/>
    <w:rsid w:val="00BA28C5"/>
    <w:rsid w:val="00BA3021"/>
    <w:rsid w:val="00BA3778"/>
    <w:rsid w:val="00BA47D6"/>
    <w:rsid w:val="00BA4D06"/>
    <w:rsid w:val="00BA5CB4"/>
    <w:rsid w:val="00BA724B"/>
    <w:rsid w:val="00BA7736"/>
    <w:rsid w:val="00BA7E51"/>
    <w:rsid w:val="00BB0698"/>
    <w:rsid w:val="00BB1297"/>
    <w:rsid w:val="00BB15FA"/>
    <w:rsid w:val="00BB182A"/>
    <w:rsid w:val="00BB2548"/>
    <w:rsid w:val="00BB2864"/>
    <w:rsid w:val="00BB2B8E"/>
    <w:rsid w:val="00BB345C"/>
    <w:rsid w:val="00BB3686"/>
    <w:rsid w:val="00BB3B2A"/>
    <w:rsid w:val="00BB3C0F"/>
    <w:rsid w:val="00BB46C2"/>
    <w:rsid w:val="00BB4E94"/>
    <w:rsid w:val="00BB4F19"/>
    <w:rsid w:val="00BB4F8A"/>
    <w:rsid w:val="00BB5258"/>
    <w:rsid w:val="00BB5767"/>
    <w:rsid w:val="00BB5B67"/>
    <w:rsid w:val="00BB5DA0"/>
    <w:rsid w:val="00BB62E8"/>
    <w:rsid w:val="00BB661B"/>
    <w:rsid w:val="00BB756E"/>
    <w:rsid w:val="00BC0A31"/>
    <w:rsid w:val="00BC0A40"/>
    <w:rsid w:val="00BC0C61"/>
    <w:rsid w:val="00BC1A50"/>
    <w:rsid w:val="00BC1C7F"/>
    <w:rsid w:val="00BC22BF"/>
    <w:rsid w:val="00BC232A"/>
    <w:rsid w:val="00BC250B"/>
    <w:rsid w:val="00BC2D01"/>
    <w:rsid w:val="00BC2F12"/>
    <w:rsid w:val="00BC3318"/>
    <w:rsid w:val="00BC335D"/>
    <w:rsid w:val="00BC3D98"/>
    <w:rsid w:val="00BC3F2B"/>
    <w:rsid w:val="00BC4533"/>
    <w:rsid w:val="00BC4621"/>
    <w:rsid w:val="00BC5C70"/>
    <w:rsid w:val="00BC6529"/>
    <w:rsid w:val="00BC6BF8"/>
    <w:rsid w:val="00BC6D8D"/>
    <w:rsid w:val="00BC7023"/>
    <w:rsid w:val="00BC798C"/>
    <w:rsid w:val="00BC7B9B"/>
    <w:rsid w:val="00BD08E3"/>
    <w:rsid w:val="00BD0B6E"/>
    <w:rsid w:val="00BD1062"/>
    <w:rsid w:val="00BD26F7"/>
    <w:rsid w:val="00BD2AE0"/>
    <w:rsid w:val="00BD2C3E"/>
    <w:rsid w:val="00BD4AC7"/>
    <w:rsid w:val="00BD4D78"/>
    <w:rsid w:val="00BD548C"/>
    <w:rsid w:val="00BD56D7"/>
    <w:rsid w:val="00BD6BE3"/>
    <w:rsid w:val="00BD7619"/>
    <w:rsid w:val="00BE001E"/>
    <w:rsid w:val="00BE1033"/>
    <w:rsid w:val="00BE10CC"/>
    <w:rsid w:val="00BE1505"/>
    <w:rsid w:val="00BE1F87"/>
    <w:rsid w:val="00BE2560"/>
    <w:rsid w:val="00BE2578"/>
    <w:rsid w:val="00BE30AC"/>
    <w:rsid w:val="00BE37F6"/>
    <w:rsid w:val="00BE481A"/>
    <w:rsid w:val="00BE61B2"/>
    <w:rsid w:val="00BE6FF0"/>
    <w:rsid w:val="00BE77F7"/>
    <w:rsid w:val="00BE7958"/>
    <w:rsid w:val="00BE7C30"/>
    <w:rsid w:val="00BF00AC"/>
    <w:rsid w:val="00BF033F"/>
    <w:rsid w:val="00BF12BD"/>
    <w:rsid w:val="00BF1633"/>
    <w:rsid w:val="00BF1B79"/>
    <w:rsid w:val="00BF2405"/>
    <w:rsid w:val="00BF3481"/>
    <w:rsid w:val="00BF407E"/>
    <w:rsid w:val="00BF45C0"/>
    <w:rsid w:val="00BF4DE2"/>
    <w:rsid w:val="00BF5301"/>
    <w:rsid w:val="00BF5810"/>
    <w:rsid w:val="00BF5D5E"/>
    <w:rsid w:val="00BF6160"/>
    <w:rsid w:val="00BF635F"/>
    <w:rsid w:val="00BF6859"/>
    <w:rsid w:val="00BF7601"/>
    <w:rsid w:val="00BF7AB4"/>
    <w:rsid w:val="00BF7F27"/>
    <w:rsid w:val="00C00024"/>
    <w:rsid w:val="00C010EB"/>
    <w:rsid w:val="00C01FE7"/>
    <w:rsid w:val="00C03400"/>
    <w:rsid w:val="00C03D3E"/>
    <w:rsid w:val="00C04AD5"/>
    <w:rsid w:val="00C04E2A"/>
    <w:rsid w:val="00C05089"/>
    <w:rsid w:val="00C053E0"/>
    <w:rsid w:val="00C05899"/>
    <w:rsid w:val="00C05AE1"/>
    <w:rsid w:val="00C05CAB"/>
    <w:rsid w:val="00C06F57"/>
    <w:rsid w:val="00C0766F"/>
    <w:rsid w:val="00C0767E"/>
    <w:rsid w:val="00C07FCD"/>
    <w:rsid w:val="00C100A2"/>
    <w:rsid w:val="00C11199"/>
    <w:rsid w:val="00C12DE3"/>
    <w:rsid w:val="00C130BD"/>
    <w:rsid w:val="00C1442C"/>
    <w:rsid w:val="00C14C12"/>
    <w:rsid w:val="00C1533C"/>
    <w:rsid w:val="00C15F26"/>
    <w:rsid w:val="00C15FAD"/>
    <w:rsid w:val="00C167EA"/>
    <w:rsid w:val="00C16B54"/>
    <w:rsid w:val="00C1749F"/>
    <w:rsid w:val="00C20541"/>
    <w:rsid w:val="00C20825"/>
    <w:rsid w:val="00C20D34"/>
    <w:rsid w:val="00C211F8"/>
    <w:rsid w:val="00C2129C"/>
    <w:rsid w:val="00C2164F"/>
    <w:rsid w:val="00C2211E"/>
    <w:rsid w:val="00C22651"/>
    <w:rsid w:val="00C22B23"/>
    <w:rsid w:val="00C22D8D"/>
    <w:rsid w:val="00C22E77"/>
    <w:rsid w:val="00C23A85"/>
    <w:rsid w:val="00C2441E"/>
    <w:rsid w:val="00C254F1"/>
    <w:rsid w:val="00C2662F"/>
    <w:rsid w:val="00C268D3"/>
    <w:rsid w:val="00C26ADB"/>
    <w:rsid w:val="00C30936"/>
    <w:rsid w:val="00C30DF9"/>
    <w:rsid w:val="00C31179"/>
    <w:rsid w:val="00C31963"/>
    <w:rsid w:val="00C32949"/>
    <w:rsid w:val="00C32B52"/>
    <w:rsid w:val="00C32C15"/>
    <w:rsid w:val="00C336E8"/>
    <w:rsid w:val="00C33BC9"/>
    <w:rsid w:val="00C33D2E"/>
    <w:rsid w:val="00C34218"/>
    <w:rsid w:val="00C3465E"/>
    <w:rsid w:val="00C35979"/>
    <w:rsid w:val="00C35993"/>
    <w:rsid w:val="00C36D13"/>
    <w:rsid w:val="00C373A7"/>
    <w:rsid w:val="00C3746C"/>
    <w:rsid w:val="00C405D2"/>
    <w:rsid w:val="00C419D3"/>
    <w:rsid w:val="00C42465"/>
    <w:rsid w:val="00C431C7"/>
    <w:rsid w:val="00C4330C"/>
    <w:rsid w:val="00C43A45"/>
    <w:rsid w:val="00C4478D"/>
    <w:rsid w:val="00C44BCC"/>
    <w:rsid w:val="00C44EAD"/>
    <w:rsid w:val="00C459A5"/>
    <w:rsid w:val="00C45A07"/>
    <w:rsid w:val="00C46AE2"/>
    <w:rsid w:val="00C46ECB"/>
    <w:rsid w:val="00C474EB"/>
    <w:rsid w:val="00C50272"/>
    <w:rsid w:val="00C5095C"/>
    <w:rsid w:val="00C50DDD"/>
    <w:rsid w:val="00C50F3E"/>
    <w:rsid w:val="00C518C9"/>
    <w:rsid w:val="00C51AA3"/>
    <w:rsid w:val="00C52A33"/>
    <w:rsid w:val="00C53264"/>
    <w:rsid w:val="00C5345E"/>
    <w:rsid w:val="00C534D1"/>
    <w:rsid w:val="00C53914"/>
    <w:rsid w:val="00C53F1F"/>
    <w:rsid w:val="00C54271"/>
    <w:rsid w:val="00C54325"/>
    <w:rsid w:val="00C54970"/>
    <w:rsid w:val="00C54F21"/>
    <w:rsid w:val="00C5502A"/>
    <w:rsid w:val="00C550A3"/>
    <w:rsid w:val="00C5528D"/>
    <w:rsid w:val="00C55DE2"/>
    <w:rsid w:val="00C55FF8"/>
    <w:rsid w:val="00C56786"/>
    <w:rsid w:val="00C56BDD"/>
    <w:rsid w:val="00C56CFE"/>
    <w:rsid w:val="00C57536"/>
    <w:rsid w:val="00C577AB"/>
    <w:rsid w:val="00C57923"/>
    <w:rsid w:val="00C57991"/>
    <w:rsid w:val="00C579D1"/>
    <w:rsid w:val="00C57A9A"/>
    <w:rsid w:val="00C60AC9"/>
    <w:rsid w:val="00C619AA"/>
    <w:rsid w:val="00C61A34"/>
    <w:rsid w:val="00C62915"/>
    <w:rsid w:val="00C62DFD"/>
    <w:rsid w:val="00C6385C"/>
    <w:rsid w:val="00C64778"/>
    <w:rsid w:val="00C64D85"/>
    <w:rsid w:val="00C64E49"/>
    <w:rsid w:val="00C651B9"/>
    <w:rsid w:val="00C6557A"/>
    <w:rsid w:val="00C655EE"/>
    <w:rsid w:val="00C65640"/>
    <w:rsid w:val="00C656D4"/>
    <w:rsid w:val="00C658C1"/>
    <w:rsid w:val="00C658D8"/>
    <w:rsid w:val="00C662AF"/>
    <w:rsid w:val="00C6643C"/>
    <w:rsid w:val="00C66501"/>
    <w:rsid w:val="00C66599"/>
    <w:rsid w:val="00C666D0"/>
    <w:rsid w:val="00C66B93"/>
    <w:rsid w:val="00C66C7D"/>
    <w:rsid w:val="00C66E99"/>
    <w:rsid w:val="00C672EC"/>
    <w:rsid w:val="00C67535"/>
    <w:rsid w:val="00C70394"/>
    <w:rsid w:val="00C707D2"/>
    <w:rsid w:val="00C70919"/>
    <w:rsid w:val="00C70FF6"/>
    <w:rsid w:val="00C71196"/>
    <w:rsid w:val="00C71597"/>
    <w:rsid w:val="00C7330D"/>
    <w:rsid w:val="00C7332D"/>
    <w:rsid w:val="00C737E4"/>
    <w:rsid w:val="00C7384F"/>
    <w:rsid w:val="00C74C4A"/>
    <w:rsid w:val="00C7522F"/>
    <w:rsid w:val="00C7542D"/>
    <w:rsid w:val="00C754B8"/>
    <w:rsid w:val="00C75F97"/>
    <w:rsid w:val="00C77148"/>
    <w:rsid w:val="00C775D6"/>
    <w:rsid w:val="00C775EB"/>
    <w:rsid w:val="00C77E75"/>
    <w:rsid w:val="00C80734"/>
    <w:rsid w:val="00C809A8"/>
    <w:rsid w:val="00C80E16"/>
    <w:rsid w:val="00C81218"/>
    <w:rsid w:val="00C81C62"/>
    <w:rsid w:val="00C81D67"/>
    <w:rsid w:val="00C821A0"/>
    <w:rsid w:val="00C82815"/>
    <w:rsid w:val="00C82E22"/>
    <w:rsid w:val="00C83157"/>
    <w:rsid w:val="00C83296"/>
    <w:rsid w:val="00C833FF"/>
    <w:rsid w:val="00C83822"/>
    <w:rsid w:val="00C83ACF"/>
    <w:rsid w:val="00C83B63"/>
    <w:rsid w:val="00C83B90"/>
    <w:rsid w:val="00C84521"/>
    <w:rsid w:val="00C84CAA"/>
    <w:rsid w:val="00C84F1D"/>
    <w:rsid w:val="00C854F2"/>
    <w:rsid w:val="00C85846"/>
    <w:rsid w:val="00C863F1"/>
    <w:rsid w:val="00C873B9"/>
    <w:rsid w:val="00C9056D"/>
    <w:rsid w:val="00C90CF4"/>
    <w:rsid w:val="00C90E9E"/>
    <w:rsid w:val="00C9138F"/>
    <w:rsid w:val="00C91635"/>
    <w:rsid w:val="00C91B30"/>
    <w:rsid w:val="00C91B5A"/>
    <w:rsid w:val="00C92A7C"/>
    <w:rsid w:val="00C94765"/>
    <w:rsid w:val="00C94C51"/>
    <w:rsid w:val="00C95702"/>
    <w:rsid w:val="00C95A1B"/>
    <w:rsid w:val="00C95CD5"/>
    <w:rsid w:val="00C95F58"/>
    <w:rsid w:val="00C96220"/>
    <w:rsid w:val="00C96849"/>
    <w:rsid w:val="00C96965"/>
    <w:rsid w:val="00C96974"/>
    <w:rsid w:val="00C96B4C"/>
    <w:rsid w:val="00C96B8F"/>
    <w:rsid w:val="00C96EDC"/>
    <w:rsid w:val="00C96F85"/>
    <w:rsid w:val="00C97013"/>
    <w:rsid w:val="00C97677"/>
    <w:rsid w:val="00C978A7"/>
    <w:rsid w:val="00C97EBC"/>
    <w:rsid w:val="00CA0157"/>
    <w:rsid w:val="00CA0C98"/>
    <w:rsid w:val="00CA138D"/>
    <w:rsid w:val="00CA145A"/>
    <w:rsid w:val="00CA1AEA"/>
    <w:rsid w:val="00CA1E5D"/>
    <w:rsid w:val="00CA22B5"/>
    <w:rsid w:val="00CA253B"/>
    <w:rsid w:val="00CA2566"/>
    <w:rsid w:val="00CA2608"/>
    <w:rsid w:val="00CA28DE"/>
    <w:rsid w:val="00CA2CDC"/>
    <w:rsid w:val="00CA331E"/>
    <w:rsid w:val="00CA3459"/>
    <w:rsid w:val="00CA36A9"/>
    <w:rsid w:val="00CA38A3"/>
    <w:rsid w:val="00CA4456"/>
    <w:rsid w:val="00CA46F9"/>
    <w:rsid w:val="00CA48EA"/>
    <w:rsid w:val="00CA4F4E"/>
    <w:rsid w:val="00CA5CE1"/>
    <w:rsid w:val="00CA5FFE"/>
    <w:rsid w:val="00CA63EC"/>
    <w:rsid w:val="00CA6F35"/>
    <w:rsid w:val="00CA7D29"/>
    <w:rsid w:val="00CB0C02"/>
    <w:rsid w:val="00CB0E72"/>
    <w:rsid w:val="00CB13F2"/>
    <w:rsid w:val="00CB16A0"/>
    <w:rsid w:val="00CB16B1"/>
    <w:rsid w:val="00CB1DC4"/>
    <w:rsid w:val="00CB2209"/>
    <w:rsid w:val="00CB27E7"/>
    <w:rsid w:val="00CB4138"/>
    <w:rsid w:val="00CB47CF"/>
    <w:rsid w:val="00CB48BF"/>
    <w:rsid w:val="00CB499F"/>
    <w:rsid w:val="00CB5110"/>
    <w:rsid w:val="00CB5CE7"/>
    <w:rsid w:val="00CB67D3"/>
    <w:rsid w:val="00CB6A3B"/>
    <w:rsid w:val="00CB70EC"/>
    <w:rsid w:val="00CB776F"/>
    <w:rsid w:val="00CB77DD"/>
    <w:rsid w:val="00CB785A"/>
    <w:rsid w:val="00CB7A72"/>
    <w:rsid w:val="00CB7D85"/>
    <w:rsid w:val="00CB7E17"/>
    <w:rsid w:val="00CB7E60"/>
    <w:rsid w:val="00CB7F8B"/>
    <w:rsid w:val="00CC0120"/>
    <w:rsid w:val="00CC035C"/>
    <w:rsid w:val="00CC0ACD"/>
    <w:rsid w:val="00CC0CA4"/>
    <w:rsid w:val="00CC0F7A"/>
    <w:rsid w:val="00CC154E"/>
    <w:rsid w:val="00CC1B8F"/>
    <w:rsid w:val="00CC1D2B"/>
    <w:rsid w:val="00CC1E7D"/>
    <w:rsid w:val="00CC223F"/>
    <w:rsid w:val="00CC2545"/>
    <w:rsid w:val="00CC29CD"/>
    <w:rsid w:val="00CC2DEE"/>
    <w:rsid w:val="00CC3329"/>
    <w:rsid w:val="00CC3816"/>
    <w:rsid w:val="00CC3AA6"/>
    <w:rsid w:val="00CC3D94"/>
    <w:rsid w:val="00CC4175"/>
    <w:rsid w:val="00CC4331"/>
    <w:rsid w:val="00CC4771"/>
    <w:rsid w:val="00CC4BA4"/>
    <w:rsid w:val="00CC4BBB"/>
    <w:rsid w:val="00CC5083"/>
    <w:rsid w:val="00CC51F4"/>
    <w:rsid w:val="00CC585F"/>
    <w:rsid w:val="00CC5913"/>
    <w:rsid w:val="00CC59F1"/>
    <w:rsid w:val="00CC6B8F"/>
    <w:rsid w:val="00CC6FA7"/>
    <w:rsid w:val="00CC75D7"/>
    <w:rsid w:val="00CC788F"/>
    <w:rsid w:val="00CC7CA8"/>
    <w:rsid w:val="00CD028D"/>
    <w:rsid w:val="00CD0C29"/>
    <w:rsid w:val="00CD0F6C"/>
    <w:rsid w:val="00CD191A"/>
    <w:rsid w:val="00CD22E9"/>
    <w:rsid w:val="00CD248C"/>
    <w:rsid w:val="00CD276D"/>
    <w:rsid w:val="00CD2DC4"/>
    <w:rsid w:val="00CD2ED5"/>
    <w:rsid w:val="00CD376C"/>
    <w:rsid w:val="00CD3C18"/>
    <w:rsid w:val="00CD45E4"/>
    <w:rsid w:val="00CD4E43"/>
    <w:rsid w:val="00CD4E74"/>
    <w:rsid w:val="00CD4ED5"/>
    <w:rsid w:val="00CD50B3"/>
    <w:rsid w:val="00CD5148"/>
    <w:rsid w:val="00CD5420"/>
    <w:rsid w:val="00CD5AF1"/>
    <w:rsid w:val="00CD600C"/>
    <w:rsid w:val="00CD6109"/>
    <w:rsid w:val="00CD6C1F"/>
    <w:rsid w:val="00CD6E2D"/>
    <w:rsid w:val="00CD6EF6"/>
    <w:rsid w:val="00CD78C3"/>
    <w:rsid w:val="00CD7A37"/>
    <w:rsid w:val="00CE10CF"/>
    <w:rsid w:val="00CE14C5"/>
    <w:rsid w:val="00CE1A3E"/>
    <w:rsid w:val="00CE1AC1"/>
    <w:rsid w:val="00CE22E4"/>
    <w:rsid w:val="00CE2402"/>
    <w:rsid w:val="00CE2919"/>
    <w:rsid w:val="00CE2CE7"/>
    <w:rsid w:val="00CE3367"/>
    <w:rsid w:val="00CE33B2"/>
    <w:rsid w:val="00CE36B2"/>
    <w:rsid w:val="00CE3B51"/>
    <w:rsid w:val="00CE3B62"/>
    <w:rsid w:val="00CE3C3B"/>
    <w:rsid w:val="00CE4081"/>
    <w:rsid w:val="00CE468E"/>
    <w:rsid w:val="00CE4778"/>
    <w:rsid w:val="00CE49DC"/>
    <w:rsid w:val="00CE4D9E"/>
    <w:rsid w:val="00CE5CBD"/>
    <w:rsid w:val="00CE6366"/>
    <w:rsid w:val="00CE7146"/>
    <w:rsid w:val="00CE7879"/>
    <w:rsid w:val="00CF0240"/>
    <w:rsid w:val="00CF11E2"/>
    <w:rsid w:val="00CF13A2"/>
    <w:rsid w:val="00CF1876"/>
    <w:rsid w:val="00CF18E6"/>
    <w:rsid w:val="00CF204B"/>
    <w:rsid w:val="00CF21F1"/>
    <w:rsid w:val="00CF23DA"/>
    <w:rsid w:val="00CF32EF"/>
    <w:rsid w:val="00CF332D"/>
    <w:rsid w:val="00CF34E0"/>
    <w:rsid w:val="00CF3892"/>
    <w:rsid w:val="00CF3F63"/>
    <w:rsid w:val="00CF4C14"/>
    <w:rsid w:val="00CF61A8"/>
    <w:rsid w:val="00CF63E2"/>
    <w:rsid w:val="00CF692C"/>
    <w:rsid w:val="00CF6C30"/>
    <w:rsid w:val="00CF7545"/>
    <w:rsid w:val="00D00FAF"/>
    <w:rsid w:val="00D010E5"/>
    <w:rsid w:val="00D014ED"/>
    <w:rsid w:val="00D018E5"/>
    <w:rsid w:val="00D01AB5"/>
    <w:rsid w:val="00D02171"/>
    <w:rsid w:val="00D02328"/>
    <w:rsid w:val="00D0254F"/>
    <w:rsid w:val="00D02864"/>
    <w:rsid w:val="00D02A9E"/>
    <w:rsid w:val="00D0371A"/>
    <w:rsid w:val="00D03AE6"/>
    <w:rsid w:val="00D03D02"/>
    <w:rsid w:val="00D03D21"/>
    <w:rsid w:val="00D04298"/>
    <w:rsid w:val="00D046D3"/>
    <w:rsid w:val="00D0498D"/>
    <w:rsid w:val="00D05552"/>
    <w:rsid w:val="00D060BB"/>
    <w:rsid w:val="00D068BC"/>
    <w:rsid w:val="00D06E4C"/>
    <w:rsid w:val="00D0743F"/>
    <w:rsid w:val="00D07FE8"/>
    <w:rsid w:val="00D1035F"/>
    <w:rsid w:val="00D105CD"/>
    <w:rsid w:val="00D11CC3"/>
    <w:rsid w:val="00D11FD1"/>
    <w:rsid w:val="00D128F2"/>
    <w:rsid w:val="00D12D41"/>
    <w:rsid w:val="00D137BD"/>
    <w:rsid w:val="00D1413B"/>
    <w:rsid w:val="00D141E7"/>
    <w:rsid w:val="00D146EF"/>
    <w:rsid w:val="00D14769"/>
    <w:rsid w:val="00D149C6"/>
    <w:rsid w:val="00D14DFD"/>
    <w:rsid w:val="00D1561B"/>
    <w:rsid w:val="00D15B22"/>
    <w:rsid w:val="00D15BC4"/>
    <w:rsid w:val="00D167B3"/>
    <w:rsid w:val="00D1737D"/>
    <w:rsid w:val="00D17ECC"/>
    <w:rsid w:val="00D200DC"/>
    <w:rsid w:val="00D204E3"/>
    <w:rsid w:val="00D2059A"/>
    <w:rsid w:val="00D20C26"/>
    <w:rsid w:val="00D2182B"/>
    <w:rsid w:val="00D21946"/>
    <w:rsid w:val="00D22268"/>
    <w:rsid w:val="00D22476"/>
    <w:rsid w:val="00D22855"/>
    <w:rsid w:val="00D22E57"/>
    <w:rsid w:val="00D233CE"/>
    <w:rsid w:val="00D253DE"/>
    <w:rsid w:val="00D253EE"/>
    <w:rsid w:val="00D25747"/>
    <w:rsid w:val="00D25B32"/>
    <w:rsid w:val="00D267F3"/>
    <w:rsid w:val="00D2703A"/>
    <w:rsid w:val="00D27159"/>
    <w:rsid w:val="00D27280"/>
    <w:rsid w:val="00D276C7"/>
    <w:rsid w:val="00D31412"/>
    <w:rsid w:val="00D317B4"/>
    <w:rsid w:val="00D31B0C"/>
    <w:rsid w:val="00D32D0B"/>
    <w:rsid w:val="00D34143"/>
    <w:rsid w:val="00D344CF"/>
    <w:rsid w:val="00D34B75"/>
    <w:rsid w:val="00D34ECA"/>
    <w:rsid w:val="00D355E6"/>
    <w:rsid w:val="00D35777"/>
    <w:rsid w:val="00D35B54"/>
    <w:rsid w:val="00D3658B"/>
    <w:rsid w:val="00D36A50"/>
    <w:rsid w:val="00D373E8"/>
    <w:rsid w:val="00D378C2"/>
    <w:rsid w:val="00D37B9A"/>
    <w:rsid w:val="00D40231"/>
    <w:rsid w:val="00D40661"/>
    <w:rsid w:val="00D40763"/>
    <w:rsid w:val="00D40992"/>
    <w:rsid w:val="00D40A87"/>
    <w:rsid w:val="00D417E3"/>
    <w:rsid w:val="00D41870"/>
    <w:rsid w:val="00D41912"/>
    <w:rsid w:val="00D41B7E"/>
    <w:rsid w:val="00D41F1A"/>
    <w:rsid w:val="00D41F5A"/>
    <w:rsid w:val="00D42059"/>
    <w:rsid w:val="00D42575"/>
    <w:rsid w:val="00D4262D"/>
    <w:rsid w:val="00D433B6"/>
    <w:rsid w:val="00D4496F"/>
    <w:rsid w:val="00D44DE6"/>
    <w:rsid w:val="00D4552E"/>
    <w:rsid w:val="00D455C1"/>
    <w:rsid w:val="00D45C2B"/>
    <w:rsid w:val="00D4745E"/>
    <w:rsid w:val="00D47DA6"/>
    <w:rsid w:val="00D47DF0"/>
    <w:rsid w:val="00D5007A"/>
    <w:rsid w:val="00D50699"/>
    <w:rsid w:val="00D51A95"/>
    <w:rsid w:val="00D52312"/>
    <w:rsid w:val="00D52773"/>
    <w:rsid w:val="00D528A7"/>
    <w:rsid w:val="00D52A04"/>
    <w:rsid w:val="00D52DE2"/>
    <w:rsid w:val="00D52EC2"/>
    <w:rsid w:val="00D53096"/>
    <w:rsid w:val="00D53481"/>
    <w:rsid w:val="00D534D8"/>
    <w:rsid w:val="00D54B3B"/>
    <w:rsid w:val="00D55688"/>
    <w:rsid w:val="00D55CA4"/>
    <w:rsid w:val="00D55CB4"/>
    <w:rsid w:val="00D56445"/>
    <w:rsid w:val="00D57EA7"/>
    <w:rsid w:val="00D61316"/>
    <w:rsid w:val="00D618DC"/>
    <w:rsid w:val="00D6290E"/>
    <w:rsid w:val="00D6295E"/>
    <w:rsid w:val="00D6385D"/>
    <w:rsid w:val="00D63F40"/>
    <w:rsid w:val="00D65070"/>
    <w:rsid w:val="00D6572B"/>
    <w:rsid w:val="00D658C1"/>
    <w:rsid w:val="00D659E1"/>
    <w:rsid w:val="00D663BA"/>
    <w:rsid w:val="00D666E3"/>
    <w:rsid w:val="00D66D8F"/>
    <w:rsid w:val="00D66F0F"/>
    <w:rsid w:val="00D673BA"/>
    <w:rsid w:val="00D676A3"/>
    <w:rsid w:val="00D707E8"/>
    <w:rsid w:val="00D70BC6"/>
    <w:rsid w:val="00D7101F"/>
    <w:rsid w:val="00D717AB"/>
    <w:rsid w:val="00D7189F"/>
    <w:rsid w:val="00D71C25"/>
    <w:rsid w:val="00D7205C"/>
    <w:rsid w:val="00D720BA"/>
    <w:rsid w:val="00D72E2F"/>
    <w:rsid w:val="00D72ED6"/>
    <w:rsid w:val="00D735A4"/>
    <w:rsid w:val="00D74654"/>
    <w:rsid w:val="00D74753"/>
    <w:rsid w:val="00D753FA"/>
    <w:rsid w:val="00D76FFD"/>
    <w:rsid w:val="00D7705E"/>
    <w:rsid w:val="00D77258"/>
    <w:rsid w:val="00D77F60"/>
    <w:rsid w:val="00D80105"/>
    <w:rsid w:val="00D8105F"/>
    <w:rsid w:val="00D810CC"/>
    <w:rsid w:val="00D81401"/>
    <w:rsid w:val="00D81CA6"/>
    <w:rsid w:val="00D8289A"/>
    <w:rsid w:val="00D8298B"/>
    <w:rsid w:val="00D82A6E"/>
    <w:rsid w:val="00D83113"/>
    <w:rsid w:val="00D83AAB"/>
    <w:rsid w:val="00D83E39"/>
    <w:rsid w:val="00D84AC6"/>
    <w:rsid w:val="00D84BE9"/>
    <w:rsid w:val="00D8641F"/>
    <w:rsid w:val="00D864CE"/>
    <w:rsid w:val="00D86A37"/>
    <w:rsid w:val="00D86EED"/>
    <w:rsid w:val="00D87977"/>
    <w:rsid w:val="00D87F65"/>
    <w:rsid w:val="00D90411"/>
    <w:rsid w:val="00D913DD"/>
    <w:rsid w:val="00D914DC"/>
    <w:rsid w:val="00D921EC"/>
    <w:rsid w:val="00D9248C"/>
    <w:rsid w:val="00D92F6C"/>
    <w:rsid w:val="00D93091"/>
    <w:rsid w:val="00D93411"/>
    <w:rsid w:val="00D937E2"/>
    <w:rsid w:val="00D93A54"/>
    <w:rsid w:val="00D93E85"/>
    <w:rsid w:val="00D940C7"/>
    <w:rsid w:val="00D94C5A"/>
    <w:rsid w:val="00D959F2"/>
    <w:rsid w:val="00D9619F"/>
    <w:rsid w:val="00D96AB4"/>
    <w:rsid w:val="00D96C6B"/>
    <w:rsid w:val="00D970F8"/>
    <w:rsid w:val="00D97893"/>
    <w:rsid w:val="00DA01C0"/>
    <w:rsid w:val="00DA0590"/>
    <w:rsid w:val="00DA06DA"/>
    <w:rsid w:val="00DA0D49"/>
    <w:rsid w:val="00DA0D63"/>
    <w:rsid w:val="00DA1BD3"/>
    <w:rsid w:val="00DA28B1"/>
    <w:rsid w:val="00DA2C53"/>
    <w:rsid w:val="00DA331C"/>
    <w:rsid w:val="00DA3626"/>
    <w:rsid w:val="00DA3B28"/>
    <w:rsid w:val="00DA3D0E"/>
    <w:rsid w:val="00DA3D69"/>
    <w:rsid w:val="00DA3ED1"/>
    <w:rsid w:val="00DA4532"/>
    <w:rsid w:val="00DA4B6F"/>
    <w:rsid w:val="00DA56DE"/>
    <w:rsid w:val="00DA5E94"/>
    <w:rsid w:val="00DA61A4"/>
    <w:rsid w:val="00DA692E"/>
    <w:rsid w:val="00DA6BE8"/>
    <w:rsid w:val="00DA6C9B"/>
    <w:rsid w:val="00DA73A1"/>
    <w:rsid w:val="00DB078D"/>
    <w:rsid w:val="00DB0881"/>
    <w:rsid w:val="00DB0D3D"/>
    <w:rsid w:val="00DB1AE8"/>
    <w:rsid w:val="00DB1CFB"/>
    <w:rsid w:val="00DB25F7"/>
    <w:rsid w:val="00DB2B02"/>
    <w:rsid w:val="00DB2B75"/>
    <w:rsid w:val="00DB387F"/>
    <w:rsid w:val="00DB3A3F"/>
    <w:rsid w:val="00DB3E03"/>
    <w:rsid w:val="00DB3FC0"/>
    <w:rsid w:val="00DB4373"/>
    <w:rsid w:val="00DB497A"/>
    <w:rsid w:val="00DB4D06"/>
    <w:rsid w:val="00DB748C"/>
    <w:rsid w:val="00DB7F9C"/>
    <w:rsid w:val="00DC0594"/>
    <w:rsid w:val="00DC0965"/>
    <w:rsid w:val="00DC0F81"/>
    <w:rsid w:val="00DC109B"/>
    <w:rsid w:val="00DC162D"/>
    <w:rsid w:val="00DC193D"/>
    <w:rsid w:val="00DC28F4"/>
    <w:rsid w:val="00DC2EFE"/>
    <w:rsid w:val="00DC2F1A"/>
    <w:rsid w:val="00DC321A"/>
    <w:rsid w:val="00DC321F"/>
    <w:rsid w:val="00DC3518"/>
    <w:rsid w:val="00DC362F"/>
    <w:rsid w:val="00DC3687"/>
    <w:rsid w:val="00DC3C08"/>
    <w:rsid w:val="00DC3CF7"/>
    <w:rsid w:val="00DC41F2"/>
    <w:rsid w:val="00DC49C0"/>
    <w:rsid w:val="00DC4FC3"/>
    <w:rsid w:val="00DC549C"/>
    <w:rsid w:val="00DC5DCD"/>
    <w:rsid w:val="00DC7481"/>
    <w:rsid w:val="00DC75BB"/>
    <w:rsid w:val="00DC7925"/>
    <w:rsid w:val="00DD0BFA"/>
    <w:rsid w:val="00DD0EC2"/>
    <w:rsid w:val="00DD2AFC"/>
    <w:rsid w:val="00DD2C7B"/>
    <w:rsid w:val="00DD2EDE"/>
    <w:rsid w:val="00DD331E"/>
    <w:rsid w:val="00DD3621"/>
    <w:rsid w:val="00DD3B7D"/>
    <w:rsid w:val="00DD3C2C"/>
    <w:rsid w:val="00DD4190"/>
    <w:rsid w:val="00DD45CC"/>
    <w:rsid w:val="00DD46D8"/>
    <w:rsid w:val="00DD4BB3"/>
    <w:rsid w:val="00DD4CF6"/>
    <w:rsid w:val="00DD4FFB"/>
    <w:rsid w:val="00DD5EF5"/>
    <w:rsid w:val="00DD641B"/>
    <w:rsid w:val="00DD6A53"/>
    <w:rsid w:val="00DD73FA"/>
    <w:rsid w:val="00DD759B"/>
    <w:rsid w:val="00DD7633"/>
    <w:rsid w:val="00DD7A21"/>
    <w:rsid w:val="00DE0338"/>
    <w:rsid w:val="00DE0473"/>
    <w:rsid w:val="00DE164B"/>
    <w:rsid w:val="00DE1CB8"/>
    <w:rsid w:val="00DE1DA2"/>
    <w:rsid w:val="00DE26E9"/>
    <w:rsid w:val="00DE2932"/>
    <w:rsid w:val="00DE2ABD"/>
    <w:rsid w:val="00DE3407"/>
    <w:rsid w:val="00DE384D"/>
    <w:rsid w:val="00DE3955"/>
    <w:rsid w:val="00DE40A1"/>
    <w:rsid w:val="00DE417F"/>
    <w:rsid w:val="00DE494F"/>
    <w:rsid w:val="00DE549A"/>
    <w:rsid w:val="00DE5CEB"/>
    <w:rsid w:val="00DE68C9"/>
    <w:rsid w:val="00DE75EF"/>
    <w:rsid w:val="00DE7870"/>
    <w:rsid w:val="00DF0058"/>
    <w:rsid w:val="00DF0A3E"/>
    <w:rsid w:val="00DF0AB2"/>
    <w:rsid w:val="00DF1267"/>
    <w:rsid w:val="00DF17AF"/>
    <w:rsid w:val="00DF19E2"/>
    <w:rsid w:val="00DF1B11"/>
    <w:rsid w:val="00DF2861"/>
    <w:rsid w:val="00DF2CCF"/>
    <w:rsid w:val="00DF3B63"/>
    <w:rsid w:val="00DF3D50"/>
    <w:rsid w:val="00DF3F5D"/>
    <w:rsid w:val="00DF4505"/>
    <w:rsid w:val="00DF59A5"/>
    <w:rsid w:val="00DF5DE1"/>
    <w:rsid w:val="00DF6953"/>
    <w:rsid w:val="00DF7258"/>
    <w:rsid w:val="00DF767A"/>
    <w:rsid w:val="00DF7E74"/>
    <w:rsid w:val="00E00239"/>
    <w:rsid w:val="00E00642"/>
    <w:rsid w:val="00E00AF1"/>
    <w:rsid w:val="00E00B7C"/>
    <w:rsid w:val="00E00D83"/>
    <w:rsid w:val="00E0177E"/>
    <w:rsid w:val="00E034F3"/>
    <w:rsid w:val="00E036E8"/>
    <w:rsid w:val="00E0465C"/>
    <w:rsid w:val="00E04C01"/>
    <w:rsid w:val="00E051A7"/>
    <w:rsid w:val="00E0520B"/>
    <w:rsid w:val="00E05692"/>
    <w:rsid w:val="00E05E2E"/>
    <w:rsid w:val="00E05F66"/>
    <w:rsid w:val="00E06757"/>
    <w:rsid w:val="00E06B62"/>
    <w:rsid w:val="00E07E5A"/>
    <w:rsid w:val="00E103B9"/>
    <w:rsid w:val="00E10A7D"/>
    <w:rsid w:val="00E10E71"/>
    <w:rsid w:val="00E10FB1"/>
    <w:rsid w:val="00E11431"/>
    <w:rsid w:val="00E115DF"/>
    <w:rsid w:val="00E11A68"/>
    <w:rsid w:val="00E11D00"/>
    <w:rsid w:val="00E1227E"/>
    <w:rsid w:val="00E123C9"/>
    <w:rsid w:val="00E12552"/>
    <w:rsid w:val="00E12722"/>
    <w:rsid w:val="00E12949"/>
    <w:rsid w:val="00E1294F"/>
    <w:rsid w:val="00E1314C"/>
    <w:rsid w:val="00E13327"/>
    <w:rsid w:val="00E135E6"/>
    <w:rsid w:val="00E13C9D"/>
    <w:rsid w:val="00E14027"/>
    <w:rsid w:val="00E142EB"/>
    <w:rsid w:val="00E1449D"/>
    <w:rsid w:val="00E14C46"/>
    <w:rsid w:val="00E15210"/>
    <w:rsid w:val="00E15518"/>
    <w:rsid w:val="00E1553D"/>
    <w:rsid w:val="00E15701"/>
    <w:rsid w:val="00E1572C"/>
    <w:rsid w:val="00E160E5"/>
    <w:rsid w:val="00E1652A"/>
    <w:rsid w:val="00E16540"/>
    <w:rsid w:val="00E1673A"/>
    <w:rsid w:val="00E172A3"/>
    <w:rsid w:val="00E1776A"/>
    <w:rsid w:val="00E2029D"/>
    <w:rsid w:val="00E20495"/>
    <w:rsid w:val="00E21033"/>
    <w:rsid w:val="00E21148"/>
    <w:rsid w:val="00E21E8D"/>
    <w:rsid w:val="00E22631"/>
    <w:rsid w:val="00E22AAA"/>
    <w:rsid w:val="00E23706"/>
    <w:rsid w:val="00E23D4D"/>
    <w:rsid w:val="00E23FDE"/>
    <w:rsid w:val="00E24100"/>
    <w:rsid w:val="00E242BA"/>
    <w:rsid w:val="00E243F2"/>
    <w:rsid w:val="00E24560"/>
    <w:rsid w:val="00E247C6"/>
    <w:rsid w:val="00E249F6"/>
    <w:rsid w:val="00E24C3F"/>
    <w:rsid w:val="00E25117"/>
    <w:rsid w:val="00E2533C"/>
    <w:rsid w:val="00E25A78"/>
    <w:rsid w:val="00E2667D"/>
    <w:rsid w:val="00E26A1B"/>
    <w:rsid w:val="00E272CA"/>
    <w:rsid w:val="00E27451"/>
    <w:rsid w:val="00E2752B"/>
    <w:rsid w:val="00E27A10"/>
    <w:rsid w:val="00E27E4B"/>
    <w:rsid w:val="00E30023"/>
    <w:rsid w:val="00E3018B"/>
    <w:rsid w:val="00E301D8"/>
    <w:rsid w:val="00E30950"/>
    <w:rsid w:val="00E311E4"/>
    <w:rsid w:val="00E313DF"/>
    <w:rsid w:val="00E313FF"/>
    <w:rsid w:val="00E31D0A"/>
    <w:rsid w:val="00E33544"/>
    <w:rsid w:val="00E33A09"/>
    <w:rsid w:val="00E33FD9"/>
    <w:rsid w:val="00E3404B"/>
    <w:rsid w:val="00E3408D"/>
    <w:rsid w:val="00E354BC"/>
    <w:rsid w:val="00E356A1"/>
    <w:rsid w:val="00E35845"/>
    <w:rsid w:val="00E35E71"/>
    <w:rsid w:val="00E35EAE"/>
    <w:rsid w:val="00E3673C"/>
    <w:rsid w:val="00E36E11"/>
    <w:rsid w:val="00E373D9"/>
    <w:rsid w:val="00E37E26"/>
    <w:rsid w:val="00E37EC1"/>
    <w:rsid w:val="00E40775"/>
    <w:rsid w:val="00E4141D"/>
    <w:rsid w:val="00E417F5"/>
    <w:rsid w:val="00E41AE8"/>
    <w:rsid w:val="00E41C48"/>
    <w:rsid w:val="00E4211E"/>
    <w:rsid w:val="00E422BD"/>
    <w:rsid w:val="00E427DE"/>
    <w:rsid w:val="00E42F02"/>
    <w:rsid w:val="00E43800"/>
    <w:rsid w:val="00E43CEE"/>
    <w:rsid w:val="00E443E7"/>
    <w:rsid w:val="00E4511F"/>
    <w:rsid w:val="00E45A21"/>
    <w:rsid w:val="00E461CB"/>
    <w:rsid w:val="00E46521"/>
    <w:rsid w:val="00E46605"/>
    <w:rsid w:val="00E46B94"/>
    <w:rsid w:val="00E46FBB"/>
    <w:rsid w:val="00E473C7"/>
    <w:rsid w:val="00E5044B"/>
    <w:rsid w:val="00E50ABE"/>
    <w:rsid w:val="00E524D3"/>
    <w:rsid w:val="00E526BB"/>
    <w:rsid w:val="00E526F5"/>
    <w:rsid w:val="00E53A14"/>
    <w:rsid w:val="00E541BC"/>
    <w:rsid w:val="00E54BDA"/>
    <w:rsid w:val="00E5548C"/>
    <w:rsid w:val="00E554B8"/>
    <w:rsid w:val="00E557C1"/>
    <w:rsid w:val="00E566D1"/>
    <w:rsid w:val="00E571F5"/>
    <w:rsid w:val="00E57802"/>
    <w:rsid w:val="00E57EFF"/>
    <w:rsid w:val="00E601F8"/>
    <w:rsid w:val="00E60E39"/>
    <w:rsid w:val="00E60F64"/>
    <w:rsid w:val="00E616D4"/>
    <w:rsid w:val="00E624D9"/>
    <w:rsid w:val="00E62C5D"/>
    <w:rsid w:val="00E63074"/>
    <w:rsid w:val="00E6386D"/>
    <w:rsid w:val="00E63A3F"/>
    <w:rsid w:val="00E63C1F"/>
    <w:rsid w:val="00E64083"/>
    <w:rsid w:val="00E646D7"/>
    <w:rsid w:val="00E64BE5"/>
    <w:rsid w:val="00E64EA6"/>
    <w:rsid w:val="00E66723"/>
    <w:rsid w:val="00E66D68"/>
    <w:rsid w:val="00E67488"/>
    <w:rsid w:val="00E6749F"/>
    <w:rsid w:val="00E67829"/>
    <w:rsid w:val="00E67F4A"/>
    <w:rsid w:val="00E700F1"/>
    <w:rsid w:val="00E71990"/>
    <w:rsid w:val="00E71B91"/>
    <w:rsid w:val="00E7280F"/>
    <w:rsid w:val="00E73B33"/>
    <w:rsid w:val="00E740EA"/>
    <w:rsid w:val="00E744CC"/>
    <w:rsid w:val="00E74A59"/>
    <w:rsid w:val="00E74E4E"/>
    <w:rsid w:val="00E7612C"/>
    <w:rsid w:val="00E763B2"/>
    <w:rsid w:val="00E76421"/>
    <w:rsid w:val="00E76FBC"/>
    <w:rsid w:val="00E7710C"/>
    <w:rsid w:val="00E7713B"/>
    <w:rsid w:val="00E77C07"/>
    <w:rsid w:val="00E80E9A"/>
    <w:rsid w:val="00E80ED0"/>
    <w:rsid w:val="00E811BC"/>
    <w:rsid w:val="00E8171C"/>
    <w:rsid w:val="00E82438"/>
    <w:rsid w:val="00E8258A"/>
    <w:rsid w:val="00E827CE"/>
    <w:rsid w:val="00E82D0A"/>
    <w:rsid w:val="00E82F0B"/>
    <w:rsid w:val="00E8354C"/>
    <w:rsid w:val="00E847C5"/>
    <w:rsid w:val="00E84B0A"/>
    <w:rsid w:val="00E84F36"/>
    <w:rsid w:val="00E856AD"/>
    <w:rsid w:val="00E85BEB"/>
    <w:rsid w:val="00E85F2F"/>
    <w:rsid w:val="00E8739F"/>
    <w:rsid w:val="00E8784C"/>
    <w:rsid w:val="00E90690"/>
    <w:rsid w:val="00E910AE"/>
    <w:rsid w:val="00E91853"/>
    <w:rsid w:val="00E91B98"/>
    <w:rsid w:val="00E92334"/>
    <w:rsid w:val="00E92D94"/>
    <w:rsid w:val="00E92F03"/>
    <w:rsid w:val="00E9372D"/>
    <w:rsid w:val="00E93BB5"/>
    <w:rsid w:val="00E93ED5"/>
    <w:rsid w:val="00E94649"/>
    <w:rsid w:val="00E9487C"/>
    <w:rsid w:val="00E95188"/>
    <w:rsid w:val="00E9698A"/>
    <w:rsid w:val="00E96A0E"/>
    <w:rsid w:val="00E96A24"/>
    <w:rsid w:val="00E97A74"/>
    <w:rsid w:val="00E97D38"/>
    <w:rsid w:val="00EA0019"/>
    <w:rsid w:val="00EA013D"/>
    <w:rsid w:val="00EA0373"/>
    <w:rsid w:val="00EA0414"/>
    <w:rsid w:val="00EA043B"/>
    <w:rsid w:val="00EA107B"/>
    <w:rsid w:val="00EA11A4"/>
    <w:rsid w:val="00EA1419"/>
    <w:rsid w:val="00EA1589"/>
    <w:rsid w:val="00EA20DF"/>
    <w:rsid w:val="00EA249F"/>
    <w:rsid w:val="00EA2DC5"/>
    <w:rsid w:val="00EA2E0A"/>
    <w:rsid w:val="00EA2F6C"/>
    <w:rsid w:val="00EA319C"/>
    <w:rsid w:val="00EA346F"/>
    <w:rsid w:val="00EA3BFC"/>
    <w:rsid w:val="00EA4ECE"/>
    <w:rsid w:val="00EA57D9"/>
    <w:rsid w:val="00EA606F"/>
    <w:rsid w:val="00EA63D1"/>
    <w:rsid w:val="00EA66D3"/>
    <w:rsid w:val="00EA6ED9"/>
    <w:rsid w:val="00EA70AD"/>
    <w:rsid w:val="00EA7D89"/>
    <w:rsid w:val="00EB055B"/>
    <w:rsid w:val="00EB126D"/>
    <w:rsid w:val="00EB145B"/>
    <w:rsid w:val="00EB1B86"/>
    <w:rsid w:val="00EB20EB"/>
    <w:rsid w:val="00EB2E69"/>
    <w:rsid w:val="00EB38CD"/>
    <w:rsid w:val="00EB3C29"/>
    <w:rsid w:val="00EB3DC1"/>
    <w:rsid w:val="00EB3E3B"/>
    <w:rsid w:val="00EB40D8"/>
    <w:rsid w:val="00EB4470"/>
    <w:rsid w:val="00EB485A"/>
    <w:rsid w:val="00EB48B9"/>
    <w:rsid w:val="00EB4EA3"/>
    <w:rsid w:val="00EB5C7F"/>
    <w:rsid w:val="00EB7067"/>
    <w:rsid w:val="00EB75FB"/>
    <w:rsid w:val="00EC02CF"/>
    <w:rsid w:val="00EC0399"/>
    <w:rsid w:val="00EC1020"/>
    <w:rsid w:val="00EC1F97"/>
    <w:rsid w:val="00EC2615"/>
    <w:rsid w:val="00EC2AFC"/>
    <w:rsid w:val="00EC32B4"/>
    <w:rsid w:val="00EC32D6"/>
    <w:rsid w:val="00EC35C3"/>
    <w:rsid w:val="00EC3A33"/>
    <w:rsid w:val="00EC3AA7"/>
    <w:rsid w:val="00EC3C5C"/>
    <w:rsid w:val="00EC3C9C"/>
    <w:rsid w:val="00EC4206"/>
    <w:rsid w:val="00EC455F"/>
    <w:rsid w:val="00EC4D65"/>
    <w:rsid w:val="00EC53E7"/>
    <w:rsid w:val="00EC58FC"/>
    <w:rsid w:val="00EC5B6F"/>
    <w:rsid w:val="00EC5CC0"/>
    <w:rsid w:val="00EC5F42"/>
    <w:rsid w:val="00EC6BDF"/>
    <w:rsid w:val="00EC7BD0"/>
    <w:rsid w:val="00EC7D32"/>
    <w:rsid w:val="00ED0793"/>
    <w:rsid w:val="00ED15DD"/>
    <w:rsid w:val="00ED18D3"/>
    <w:rsid w:val="00ED230C"/>
    <w:rsid w:val="00ED2946"/>
    <w:rsid w:val="00ED356D"/>
    <w:rsid w:val="00ED3FFA"/>
    <w:rsid w:val="00ED438C"/>
    <w:rsid w:val="00ED4424"/>
    <w:rsid w:val="00ED4515"/>
    <w:rsid w:val="00ED69A2"/>
    <w:rsid w:val="00ED6A28"/>
    <w:rsid w:val="00ED6E05"/>
    <w:rsid w:val="00ED73E1"/>
    <w:rsid w:val="00ED7475"/>
    <w:rsid w:val="00ED7478"/>
    <w:rsid w:val="00ED772B"/>
    <w:rsid w:val="00ED7B4A"/>
    <w:rsid w:val="00ED7E63"/>
    <w:rsid w:val="00EE0904"/>
    <w:rsid w:val="00EE1432"/>
    <w:rsid w:val="00EE160A"/>
    <w:rsid w:val="00EE19CB"/>
    <w:rsid w:val="00EE26FF"/>
    <w:rsid w:val="00EE2A18"/>
    <w:rsid w:val="00EE33A9"/>
    <w:rsid w:val="00EE3DDF"/>
    <w:rsid w:val="00EE3FFC"/>
    <w:rsid w:val="00EE5032"/>
    <w:rsid w:val="00EE5096"/>
    <w:rsid w:val="00EE562C"/>
    <w:rsid w:val="00EE645F"/>
    <w:rsid w:val="00EE6614"/>
    <w:rsid w:val="00EE69E7"/>
    <w:rsid w:val="00EE70EA"/>
    <w:rsid w:val="00EE75A3"/>
    <w:rsid w:val="00EE76D9"/>
    <w:rsid w:val="00EE7CF3"/>
    <w:rsid w:val="00EE7D30"/>
    <w:rsid w:val="00EF06DA"/>
    <w:rsid w:val="00EF1785"/>
    <w:rsid w:val="00EF18B0"/>
    <w:rsid w:val="00EF1CB2"/>
    <w:rsid w:val="00EF26BE"/>
    <w:rsid w:val="00EF2A6A"/>
    <w:rsid w:val="00EF353E"/>
    <w:rsid w:val="00EF374B"/>
    <w:rsid w:val="00EF3C3C"/>
    <w:rsid w:val="00EF3CC0"/>
    <w:rsid w:val="00EF4E52"/>
    <w:rsid w:val="00EF526E"/>
    <w:rsid w:val="00EF58E4"/>
    <w:rsid w:val="00EF5F5C"/>
    <w:rsid w:val="00EF608E"/>
    <w:rsid w:val="00EF60B2"/>
    <w:rsid w:val="00EF636A"/>
    <w:rsid w:val="00EF6438"/>
    <w:rsid w:val="00EF64CE"/>
    <w:rsid w:val="00EF65EB"/>
    <w:rsid w:val="00EF6A9D"/>
    <w:rsid w:val="00EF6DE9"/>
    <w:rsid w:val="00EF6FFC"/>
    <w:rsid w:val="00EF7A38"/>
    <w:rsid w:val="00EF7FD4"/>
    <w:rsid w:val="00F00147"/>
    <w:rsid w:val="00F005E4"/>
    <w:rsid w:val="00F00AE3"/>
    <w:rsid w:val="00F01292"/>
    <w:rsid w:val="00F01A31"/>
    <w:rsid w:val="00F01D81"/>
    <w:rsid w:val="00F020E6"/>
    <w:rsid w:val="00F02627"/>
    <w:rsid w:val="00F0267B"/>
    <w:rsid w:val="00F02FE8"/>
    <w:rsid w:val="00F0348E"/>
    <w:rsid w:val="00F03854"/>
    <w:rsid w:val="00F03AEB"/>
    <w:rsid w:val="00F03F61"/>
    <w:rsid w:val="00F04CF4"/>
    <w:rsid w:val="00F04D08"/>
    <w:rsid w:val="00F04D12"/>
    <w:rsid w:val="00F056F9"/>
    <w:rsid w:val="00F057B3"/>
    <w:rsid w:val="00F05C3B"/>
    <w:rsid w:val="00F06146"/>
    <w:rsid w:val="00F06551"/>
    <w:rsid w:val="00F069A3"/>
    <w:rsid w:val="00F06B7A"/>
    <w:rsid w:val="00F06F55"/>
    <w:rsid w:val="00F07735"/>
    <w:rsid w:val="00F07AB2"/>
    <w:rsid w:val="00F07D70"/>
    <w:rsid w:val="00F07EF3"/>
    <w:rsid w:val="00F105CA"/>
    <w:rsid w:val="00F1076D"/>
    <w:rsid w:val="00F10B42"/>
    <w:rsid w:val="00F10BE3"/>
    <w:rsid w:val="00F10FA5"/>
    <w:rsid w:val="00F11DB4"/>
    <w:rsid w:val="00F12164"/>
    <w:rsid w:val="00F12BB7"/>
    <w:rsid w:val="00F12DAA"/>
    <w:rsid w:val="00F13831"/>
    <w:rsid w:val="00F1403D"/>
    <w:rsid w:val="00F14061"/>
    <w:rsid w:val="00F1445C"/>
    <w:rsid w:val="00F1464B"/>
    <w:rsid w:val="00F14695"/>
    <w:rsid w:val="00F14B2E"/>
    <w:rsid w:val="00F151CD"/>
    <w:rsid w:val="00F15326"/>
    <w:rsid w:val="00F1541A"/>
    <w:rsid w:val="00F15E39"/>
    <w:rsid w:val="00F161A6"/>
    <w:rsid w:val="00F16316"/>
    <w:rsid w:val="00F165FF"/>
    <w:rsid w:val="00F17FA3"/>
    <w:rsid w:val="00F212A5"/>
    <w:rsid w:val="00F2218D"/>
    <w:rsid w:val="00F2244E"/>
    <w:rsid w:val="00F2320F"/>
    <w:rsid w:val="00F235C1"/>
    <w:rsid w:val="00F239C1"/>
    <w:rsid w:val="00F240D9"/>
    <w:rsid w:val="00F243A5"/>
    <w:rsid w:val="00F24DFF"/>
    <w:rsid w:val="00F25177"/>
    <w:rsid w:val="00F253FA"/>
    <w:rsid w:val="00F25589"/>
    <w:rsid w:val="00F25901"/>
    <w:rsid w:val="00F25F3F"/>
    <w:rsid w:val="00F2635A"/>
    <w:rsid w:val="00F2691A"/>
    <w:rsid w:val="00F2714D"/>
    <w:rsid w:val="00F27320"/>
    <w:rsid w:val="00F278E7"/>
    <w:rsid w:val="00F2797B"/>
    <w:rsid w:val="00F27A76"/>
    <w:rsid w:val="00F27C11"/>
    <w:rsid w:val="00F27FF1"/>
    <w:rsid w:val="00F30085"/>
    <w:rsid w:val="00F31D85"/>
    <w:rsid w:val="00F3256A"/>
    <w:rsid w:val="00F325E3"/>
    <w:rsid w:val="00F329FC"/>
    <w:rsid w:val="00F332AC"/>
    <w:rsid w:val="00F33E55"/>
    <w:rsid w:val="00F33EE9"/>
    <w:rsid w:val="00F33FE6"/>
    <w:rsid w:val="00F3500F"/>
    <w:rsid w:val="00F35ABF"/>
    <w:rsid w:val="00F36E2E"/>
    <w:rsid w:val="00F37E62"/>
    <w:rsid w:val="00F40437"/>
    <w:rsid w:val="00F41356"/>
    <w:rsid w:val="00F416FE"/>
    <w:rsid w:val="00F41A5B"/>
    <w:rsid w:val="00F41ADF"/>
    <w:rsid w:val="00F41D07"/>
    <w:rsid w:val="00F42592"/>
    <w:rsid w:val="00F4284A"/>
    <w:rsid w:val="00F42F3D"/>
    <w:rsid w:val="00F4311E"/>
    <w:rsid w:val="00F439C7"/>
    <w:rsid w:val="00F43E88"/>
    <w:rsid w:val="00F44339"/>
    <w:rsid w:val="00F448CC"/>
    <w:rsid w:val="00F45E38"/>
    <w:rsid w:val="00F466F4"/>
    <w:rsid w:val="00F4764D"/>
    <w:rsid w:val="00F47852"/>
    <w:rsid w:val="00F479EF"/>
    <w:rsid w:val="00F47F44"/>
    <w:rsid w:val="00F500AD"/>
    <w:rsid w:val="00F508FD"/>
    <w:rsid w:val="00F50D53"/>
    <w:rsid w:val="00F52638"/>
    <w:rsid w:val="00F530BF"/>
    <w:rsid w:val="00F53F43"/>
    <w:rsid w:val="00F54389"/>
    <w:rsid w:val="00F54612"/>
    <w:rsid w:val="00F54E9F"/>
    <w:rsid w:val="00F55318"/>
    <w:rsid w:val="00F553FB"/>
    <w:rsid w:val="00F559F6"/>
    <w:rsid w:val="00F562B9"/>
    <w:rsid w:val="00F563CA"/>
    <w:rsid w:val="00F569CB"/>
    <w:rsid w:val="00F56F4D"/>
    <w:rsid w:val="00F57177"/>
    <w:rsid w:val="00F57A19"/>
    <w:rsid w:val="00F613E9"/>
    <w:rsid w:val="00F61749"/>
    <w:rsid w:val="00F6181D"/>
    <w:rsid w:val="00F62182"/>
    <w:rsid w:val="00F62663"/>
    <w:rsid w:val="00F626AC"/>
    <w:rsid w:val="00F6294B"/>
    <w:rsid w:val="00F63454"/>
    <w:rsid w:val="00F63ADE"/>
    <w:rsid w:val="00F64D18"/>
    <w:rsid w:val="00F651F4"/>
    <w:rsid w:val="00F657C6"/>
    <w:rsid w:val="00F6593E"/>
    <w:rsid w:val="00F65C85"/>
    <w:rsid w:val="00F65CA5"/>
    <w:rsid w:val="00F65F34"/>
    <w:rsid w:val="00F66B49"/>
    <w:rsid w:val="00F6700D"/>
    <w:rsid w:val="00F67B91"/>
    <w:rsid w:val="00F703DB"/>
    <w:rsid w:val="00F70405"/>
    <w:rsid w:val="00F7147F"/>
    <w:rsid w:val="00F7188E"/>
    <w:rsid w:val="00F71FE7"/>
    <w:rsid w:val="00F720EB"/>
    <w:rsid w:val="00F72677"/>
    <w:rsid w:val="00F726EB"/>
    <w:rsid w:val="00F72893"/>
    <w:rsid w:val="00F729B7"/>
    <w:rsid w:val="00F72B3C"/>
    <w:rsid w:val="00F747AA"/>
    <w:rsid w:val="00F74AE6"/>
    <w:rsid w:val="00F751AA"/>
    <w:rsid w:val="00F75B2C"/>
    <w:rsid w:val="00F7602E"/>
    <w:rsid w:val="00F76335"/>
    <w:rsid w:val="00F764A8"/>
    <w:rsid w:val="00F765DB"/>
    <w:rsid w:val="00F769C9"/>
    <w:rsid w:val="00F77DBA"/>
    <w:rsid w:val="00F8007F"/>
    <w:rsid w:val="00F800FA"/>
    <w:rsid w:val="00F80924"/>
    <w:rsid w:val="00F80B2D"/>
    <w:rsid w:val="00F80D9D"/>
    <w:rsid w:val="00F80DA3"/>
    <w:rsid w:val="00F822E8"/>
    <w:rsid w:val="00F82D10"/>
    <w:rsid w:val="00F83417"/>
    <w:rsid w:val="00F834DF"/>
    <w:rsid w:val="00F83783"/>
    <w:rsid w:val="00F83A4A"/>
    <w:rsid w:val="00F83BB0"/>
    <w:rsid w:val="00F83C3B"/>
    <w:rsid w:val="00F84075"/>
    <w:rsid w:val="00F84F5F"/>
    <w:rsid w:val="00F84FF8"/>
    <w:rsid w:val="00F85095"/>
    <w:rsid w:val="00F851B1"/>
    <w:rsid w:val="00F85625"/>
    <w:rsid w:val="00F86273"/>
    <w:rsid w:val="00F86285"/>
    <w:rsid w:val="00F865D6"/>
    <w:rsid w:val="00F866AC"/>
    <w:rsid w:val="00F8682F"/>
    <w:rsid w:val="00F86DB5"/>
    <w:rsid w:val="00F87132"/>
    <w:rsid w:val="00F8776C"/>
    <w:rsid w:val="00F87870"/>
    <w:rsid w:val="00F87A2F"/>
    <w:rsid w:val="00F87E6F"/>
    <w:rsid w:val="00F9061F"/>
    <w:rsid w:val="00F90888"/>
    <w:rsid w:val="00F9136C"/>
    <w:rsid w:val="00F919F3"/>
    <w:rsid w:val="00F91DEC"/>
    <w:rsid w:val="00F927DA"/>
    <w:rsid w:val="00F929C3"/>
    <w:rsid w:val="00F92DCF"/>
    <w:rsid w:val="00F93853"/>
    <w:rsid w:val="00F93AFB"/>
    <w:rsid w:val="00F947EE"/>
    <w:rsid w:val="00F9491C"/>
    <w:rsid w:val="00F951C4"/>
    <w:rsid w:val="00F95463"/>
    <w:rsid w:val="00F95F5F"/>
    <w:rsid w:val="00F963A8"/>
    <w:rsid w:val="00F964B7"/>
    <w:rsid w:val="00F97077"/>
    <w:rsid w:val="00F971F0"/>
    <w:rsid w:val="00F97211"/>
    <w:rsid w:val="00F9756D"/>
    <w:rsid w:val="00F975E8"/>
    <w:rsid w:val="00F9799A"/>
    <w:rsid w:val="00FA0C91"/>
    <w:rsid w:val="00FA0D89"/>
    <w:rsid w:val="00FA0EBF"/>
    <w:rsid w:val="00FA12B5"/>
    <w:rsid w:val="00FA17F1"/>
    <w:rsid w:val="00FA1DB7"/>
    <w:rsid w:val="00FA2825"/>
    <w:rsid w:val="00FA2B29"/>
    <w:rsid w:val="00FA30E3"/>
    <w:rsid w:val="00FA3266"/>
    <w:rsid w:val="00FA37B7"/>
    <w:rsid w:val="00FA3ADE"/>
    <w:rsid w:val="00FA3D86"/>
    <w:rsid w:val="00FA4003"/>
    <w:rsid w:val="00FA43A4"/>
    <w:rsid w:val="00FA43D1"/>
    <w:rsid w:val="00FA478C"/>
    <w:rsid w:val="00FA4D49"/>
    <w:rsid w:val="00FA51D2"/>
    <w:rsid w:val="00FA5519"/>
    <w:rsid w:val="00FA5D5D"/>
    <w:rsid w:val="00FA6232"/>
    <w:rsid w:val="00FA68B9"/>
    <w:rsid w:val="00FA70D1"/>
    <w:rsid w:val="00FA7A93"/>
    <w:rsid w:val="00FA7E29"/>
    <w:rsid w:val="00FB020C"/>
    <w:rsid w:val="00FB05B5"/>
    <w:rsid w:val="00FB0B68"/>
    <w:rsid w:val="00FB0C31"/>
    <w:rsid w:val="00FB0FD3"/>
    <w:rsid w:val="00FB1529"/>
    <w:rsid w:val="00FB1DA2"/>
    <w:rsid w:val="00FB4E53"/>
    <w:rsid w:val="00FB50ED"/>
    <w:rsid w:val="00FB525F"/>
    <w:rsid w:val="00FB5287"/>
    <w:rsid w:val="00FB5600"/>
    <w:rsid w:val="00FB60DD"/>
    <w:rsid w:val="00FB7D50"/>
    <w:rsid w:val="00FB7F6D"/>
    <w:rsid w:val="00FC09BF"/>
    <w:rsid w:val="00FC136C"/>
    <w:rsid w:val="00FC177B"/>
    <w:rsid w:val="00FC2134"/>
    <w:rsid w:val="00FC2B6A"/>
    <w:rsid w:val="00FC2D6B"/>
    <w:rsid w:val="00FC34CB"/>
    <w:rsid w:val="00FC3D67"/>
    <w:rsid w:val="00FC42AE"/>
    <w:rsid w:val="00FC5E9E"/>
    <w:rsid w:val="00FC6A82"/>
    <w:rsid w:val="00FC6C6F"/>
    <w:rsid w:val="00FC7146"/>
    <w:rsid w:val="00FC760C"/>
    <w:rsid w:val="00FD0504"/>
    <w:rsid w:val="00FD0930"/>
    <w:rsid w:val="00FD0D26"/>
    <w:rsid w:val="00FD0EA0"/>
    <w:rsid w:val="00FD1313"/>
    <w:rsid w:val="00FD1545"/>
    <w:rsid w:val="00FD1576"/>
    <w:rsid w:val="00FD193F"/>
    <w:rsid w:val="00FD1DBD"/>
    <w:rsid w:val="00FD229A"/>
    <w:rsid w:val="00FD24E5"/>
    <w:rsid w:val="00FD27C4"/>
    <w:rsid w:val="00FD2975"/>
    <w:rsid w:val="00FD3B77"/>
    <w:rsid w:val="00FD3D86"/>
    <w:rsid w:val="00FD3FEE"/>
    <w:rsid w:val="00FD4116"/>
    <w:rsid w:val="00FD4455"/>
    <w:rsid w:val="00FD5270"/>
    <w:rsid w:val="00FD5487"/>
    <w:rsid w:val="00FD5885"/>
    <w:rsid w:val="00FD648F"/>
    <w:rsid w:val="00FD6AC2"/>
    <w:rsid w:val="00FD6FBB"/>
    <w:rsid w:val="00FD7367"/>
    <w:rsid w:val="00FD74EC"/>
    <w:rsid w:val="00FD7607"/>
    <w:rsid w:val="00FD791B"/>
    <w:rsid w:val="00FD7985"/>
    <w:rsid w:val="00FE03EF"/>
    <w:rsid w:val="00FE0EBF"/>
    <w:rsid w:val="00FE165B"/>
    <w:rsid w:val="00FE16E7"/>
    <w:rsid w:val="00FE1830"/>
    <w:rsid w:val="00FE1C85"/>
    <w:rsid w:val="00FE26A6"/>
    <w:rsid w:val="00FE33C4"/>
    <w:rsid w:val="00FE39BD"/>
    <w:rsid w:val="00FE39CC"/>
    <w:rsid w:val="00FE46EF"/>
    <w:rsid w:val="00FE4D1D"/>
    <w:rsid w:val="00FE50D6"/>
    <w:rsid w:val="00FE5170"/>
    <w:rsid w:val="00FE5550"/>
    <w:rsid w:val="00FE580C"/>
    <w:rsid w:val="00FE5B9C"/>
    <w:rsid w:val="00FE5BCB"/>
    <w:rsid w:val="00FE5F63"/>
    <w:rsid w:val="00FE62AE"/>
    <w:rsid w:val="00FE63DB"/>
    <w:rsid w:val="00FE6937"/>
    <w:rsid w:val="00FE719B"/>
    <w:rsid w:val="00FE730C"/>
    <w:rsid w:val="00FE7465"/>
    <w:rsid w:val="00FE77A4"/>
    <w:rsid w:val="00FE79D9"/>
    <w:rsid w:val="00FE7A44"/>
    <w:rsid w:val="00FF05BE"/>
    <w:rsid w:val="00FF0CC0"/>
    <w:rsid w:val="00FF1089"/>
    <w:rsid w:val="00FF13D0"/>
    <w:rsid w:val="00FF178D"/>
    <w:rsid w:val="00FF1AF4"/>
    <w:rsid w:val="00FF2A21"/>
    <w:rsid w:val="00FF38F6"/>
    <w:rsid w:val="00FF3992"/>
    <w:rsid w:val="00FF3EB3"/>
    <w:rsid w:val="00FF3F6F"/>
    <w:rsid w:val="00FF499F"/>
    <w:rsid w:val="00FF4F80"/>
    <w:rsid w:val="00FF4F9A"/>
    <w:rsid w:val="00FF5B84"/>
    <w:rsid w:val="00FF63F3"/>
    <w:rsid w:val="00FF6454"/>
    <w:rsid w:val="00FF6722"/>
    <w:rsid w:val="00FF67DE"/>
    <w:rsid w:val="00FF6E2B"/>
    <w:rsid w:val="00FF6E69"/>
    <w:rsid w:val="00FF72E9"/>
    <w:rsid w:val="00FF77C3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14"/>
  </w:style>
  <w:style w:type="paragraph" w:styleId="1">
    <w:name w:val="heading 1"/>
    <w:basedOn w:val="a"/>
    <w:next w:val="a"/>
    <w:link w:val="10"/>
    <w:uiPriority w:val="99"/>
    <w:qFormat/>
    <w:rsid w:val="00F06F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12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35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4A55A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23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942314"/>
  </w:style>
  <w:style w:type="character" w:customStyle="1" w:styleId="10">
    <w:name w:val="Заголовок 1 Знак"/>
    <w:basedOn w:val="a0"/>
    <w:link w:val="1"/>
    <w:uiPriority w:val="99"/>
    <w:rsid w:val="00F06F55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qFormat/>
    <w:rsid w:val="00821362"/>
    <w:pPr>
      <w:ind w:left="720"/>
      <w:contextualSpacing/>
    </w:pPr>
  </w:style>
  <w:style w:type="paragraph" w:styleId="a6">
    <w:name w:val="Balloon Text"/>
    <w:basedOn w:val="a"/>
    <w:link w:val="a7"/>
    <w:unhideWhenUsed/>
    <w:rsid w:val="00C5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5DE2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16B54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C16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1"/>
    <w:basedOn w:val="a"/>
    <w:rsid w:val="008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06D85"/>
  </w:style>
  <w:style w:type="paragraph" w:styleId="ac">
    <w:name w:val="footer"/>
    <w:basedOn w:val="a"/>
    <w:link w:val="ad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006D85"/>
  </w:style>
  <w:style w:type="paragraph" w:customStyle="1" w:styleId="D345FF3D873148C5AE3FBF3267827368">
    <w:name w:val="D345FF3D873148C5AE3FBF3267827368"/>
    <w:rsid w:val="00006D85"/>
    <w:rPr>
      <w:rFonts w:eastAsiaTheme="minorEastAsia"/>
      <w:lang w:eastAsia="ru-RU"/>
    </w:rPr>
  </w:style>
  <w:style w:type="character" w:customStyle="1" w:styleId="ae">
    <w:name w:val="Основной текст_"/>
    <w:basedOn w:val="a0"/>
    <w:link w:val="21"/>
    <w:rsid w:val="00EB05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EB055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Гипертекстовая ссылка"/>
    <w:basedOn w:val="a8"/>
    <w:uiPriority w:val="99"/>
    <w:rsid w:val="00EB055B"/>
    <w:rPr>
      <w:b w:val="0"/>
      <w:bCs w:val="0"/>
      <w:color w:val="106BBE"/>
    </w:rPr>
  </w:style>
  <w:style w:type="character" w:customStyle="1" w:styleId="95pt">
    <w:name w:val="Основной текст + 9;5 pt;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1">
    <w:name w:val="Комментарий"/>
    <w:basedOn w:val="a"/>
    <w:next w:val="a"/>
    <w:uiPriority w:val="99"/>
    <w:rsid w:val="00492F5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492F5B"/>
    <w:rPr>
      <w:i/>
      <w:iCs/>
    </w:rPr>
  </w:style>
  <w:style w:type="paragraph" w:customStyle="1" w:styleId="Default">
    <w:name w:val="Default"/>
    <w:rsid w:val="00F80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Знак Знак Знак Знак"/>
    <w:basedOn w:val="a"/>
    <w:rsid w:val="00E272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7935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af5"/>
    <w:rsid w:val="00525235"/>
    <w:pPr>
      <w:spacing w:after="0" w:line="240" w:lineRule="auto"/>
      <w:ind w:left="720" w:firstLine="1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525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5122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12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rmal (Web)"/>
    <w:basedOn w:val="a"/>
    <w:link w:val="af7"/>
    <w:unhideWhenUsed/>
    <w:rsid w:val="005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rsid w:val="00484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4A55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2">
    <w:name w:val="Body Text 2"/>
    <w:basedOn w:val="a"/>
    <w:link w:val="23"/>
    <w:rsid w:val="004A55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4A5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rsid w:val="004A55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a">
    <w:name w:val="Стиль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4A55A7"/>
    <w:rPr>
      <w:rFonts w:cs="Times New Roman"/>
    </w:rPr>
  </w:style>
  <w:style w:type="character" w:styleId="afb">
    <w:name w:val="page number"/>
    <w:basedOn w:val="a0"/>
    <w:rsid w:val="004A55A7"/>
  </w:style>
  <w:style w:type="paragraph" w:styleId="24">
    <w:name w:val="Body Text First Indent 2"/>
    <w:basedOn w:val="af4"/>
    <w:link w:val="25"/>
    <w:rsid w:val="004A55A7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f5"/>
    <w:link w:val="24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4A55A7"/>
    <w:pPr>
      <w:tabs>
        <w:tab w:val="left" w:pos="993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rsid w:val="004A55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afd"/>
    <w:rsid w:val="004A5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55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Знак Знак3 Знак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1"/>
    <w:rsid w:val="004A55A7"/>
    <w:pPr>
      <w:widowControl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5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4A55A7"/>
    <w:pPr>
      <w:shd w:val="clear" w:color="auto" w:fill="FFFFFF"/>
      <w:spacing w:after="60" w:line="240" w:lineRule="atLeast"/>
      <w:ind w:hanging="1420"/>
    </w:pPr>
    <w:rPr>
      <w:rFonts w:ascii="Times New Roman" w:eastAsia="Times New Roman" w:hAnsi="Times New Roman" w:cs="Times New Roman"/>
      <w:sz w:val="21"/>
      <w:szCs w:val="20"/>
      <w:shd w:val="clear" w:color="auto" w:fill="FFFFFF"/>
      <w:lang w:eastAsia="ru-RU"/>
    </w:rPr>
  </w:style>
  <w:style w:type="character" w:customStyle="1" w:styleId="26">
    <w:name w:val="Основной текст (2)_"/>
    <w:link w:val="27"/>
    <w:locked/>
    <w:rsid w:val="004A55A7"/>
    <w:rPr>
      <w:sz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A55A7"/>
    <w:pPr>
      <w:shd w:val="clear" w:color="auto" w:fill="FFFFFF"/>
      <w:spacing w:before="60" w:after="180" w:line="274" w:lineRule="exact"/>
      <w:jc w:val="center"/>
    </w:pPr>
    <w:rPr>
      <w:sz w:val="21"/>
      <w:shd w:val="clear" w:color="auto" w:fill="FFFFFF"/>
    </w:rPr>
  </w:style>
  <w:style w:type="character" w:customStyle="1" w:styleId="Web">
    <w:name w:val="Обычный (Web) Знак"/>
    <w:link w:val="Web0"/>
    <w:locked/>
    <w:rsid w:val="004A55A7"/>
    <w:rPr>
      <w:rFonts w:ascii="Verdana" w:hAnsi="Verdana"/>
      <w:color w:val="000000"/>
      <w:sz w:val="24"/>
      <w:szCs w:val="24"/>
    </w:rPr>
  </w:style>
  <w:style w:type="paragraph" w:customStyle="1" w:styleId="Web0">
    <w:name w:val="Обычный (Web)"/>
    <w:basedOn w:val="a"/>
    <w:link w:val="Web"/>
    <w:rsid w:val="004A55A7"/>
    <w:pPr>
      <w:autoSpaceDE w:val="0"/>
      <w:autoSpaceDN w:val="0"/>
      <w:adjustRightInd w:val="0"/>
      <w:spacing w:before="100" w:after="100"/>
      <w:ind w:firstLine="709"/>
      <w:jc w:val="both"/>
      <w:outlineLvl w:val="1"/>
    </w:pPr>
    <w:rPr>
      <w:rFonts w:ascii="Verdana" w:hAnsi="Verdana"/>
      <w:color w:val="000000"/>
      <w:sz w:val="24"/>
      <w:szCs w:val="24"/>
    </w:rPr>
  </w:style>
  <w:style w:type="paragraph" w:customStyle="1" w:styleId="text3cl">
    <w:name w:val="text3cl"/>
    <w:basedOn w:val="a"/>
    <w:rsid w:val="004A55A7"/>
    <w:pPr>
      <w:spacing w:before="144" w:after="288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semiHidden/>
    <w:rsid w:val="004A55A7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semiHidden/>
    <w:rsid w:val="004A55A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">
    <w:name w:val="st"/>
    <w:basedOn w:val="a"/>
    <w:rsid w:val="004A55A7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  <w:lang w:eastAsia="ru-RU"/>
    </w:rPr>
  </w:style>
  <w:style w:type="character" w:customStyle="1" w:styleId="text11">
    <w:name w:val="text11"/>
    <w:rsid w:val="004A55A7"/>
    <w:rPr>
      <w:rFonts w:ascii="Arial CYR" w:hAnsi="Arial CYR"/>
      <w:color w:val="000000"/>
      <w:sz w:val="18"/>
    </w:rPr>
  </w:style>
  <w:style w:type="character" w:styleId="afe">
    <w:name w:val="Emphasis"/>
    <w:aliases w:val="Доклад"/>
    <w:qFormat/>
    <w:rsid w:val="004A55A7"/>
    <w:rPr>
      <w:i/>
      <w:iCs/>
    </w:rPr>
  </w:style>
  <w:style w:type="character" w:customStyle="1" w:styleId="FontStyle87">
    <w:name w:val="Font Style87"/>
    <w:rsid w:val="004A55A7"/>
    <w:rPr>
      <w:rFonts w:ascii="Times New Roman" w:hAnsi="Times New Roman" w:cs="Times New Roman"/>
      <w:b/>
      <w:bCs/>
      <w:sz w:val="16"/>
      <w:szCs w:val="16"/>
    </w:rPr>
  </w:style>
  <w:style w:type="paragraph" w:customStyle="1" w:styleId="16">
    <w:name w:val="Знак Знак Знак Знак Знак1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8">
    <w:name w:val="Body Text Indent 2"/>
    <w:basedOn w:val="a"/>
    <w:link w:val="29"/>
    <w:rsid w:val="004A5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9">
    <w:name w:val="Основной текст с отступом 2 Знак"/>
    <w:basedOn w:val="a0"/>
    <w:link w:val="28"/>
    <w:rsid w:val="004A55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ANX">
    <w:name w:val="NormalANX"/>
    <w:basedOn w:val="a"/>
    <w:rsid w:val="004A55A7"/>
    <w:pPr>
      <w:spacing w:before="240" w:after="24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4A5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4A55A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Основной текст с отступом1"/>
    <w:basedOn w:val="a"/>
    <w:link w:val="BodyTextIndentChar"/>
    <w:semiHidden/>
    <w:rsid w:val="004A55A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ink w:val="17"/>
    <w:semiHidden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Обычный 2 интервал 1"/>
    <w:aliases w:val="5 по ширине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0">
    <w:name w:val="ЭЭГ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otnote reference"/>
    <w:aliases w:val="Знак сноски-FN,Ciae niinee-FN,Знак сноски 1"/>
    <w:rsid w:val="004A55A7"/>
    <w:rPr>
      <w:rFonts w:cs="Times New Roman"/>
      <w:vertAlign w:val="superscript"/>
    </w:rPr>
  </w:style>
  <w:style w:type="paragraph" w:styleId="aff2">
    <w:name w:val="footnote text"/>
    <w:basedOn w:val="a"/>
    <w:link w:val="aff3"/>
    <w:rsid w:val="004A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4A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Стиль2"/>
    <w:basedOn w:val="a"/>
    <w:rsid w:val="004A55A7"/>
    <w:pPr>
      <w:tabs>
        <w:tab w:val="num" w:pos="360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locked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A55A7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9">
    <w:name w:val="Нет списка1"/>
    <w:next w:val="a2"/>
    <w:semiHidden/>
    <w:unhideWhenUsed/>
    <w:rsid w:val="004A55A7"/>
  </w:style>
  <w:style w:type="character" w:styleId="aff4">
    <w:name w:val="Strong"/>
    <w:qFormat/>
    <w:rsid w:val="004A55A7"/>
    <w:rPr>
      <w:b/>
      <w:bCs/>
    </w:rPr>
  </w:style>
  <w:style w:type="character" w:styleId="aff5">
    <w:name w:val="Hyperlink"/>
    <w:unhideWhenUsed/>
    <w:rsid w:val="004A55A7"/>
    <w:rPr>
      <w:color w:val="0000FF"/>
      <w:u w:val="single"/>
    </w:rPr>
  </w:style>
  <w:style w:type="character" w:styleId="aff6">
    <w:name w:val="FollowedHyperlink"/>
    <w:unhideWhenUsed/>
    <w:rsid w:val="004A55A7"/>
    <w:rPr>
      <w:color w:val="800080"/>
      <w:u w:val="single"/>
    </w:rPr>
  </w:style>
  <w:style w:type="paragraph" w:customStyle="1" w:styleId="1a">
    <w:name w:val="Знак Знак1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Без интервала1"/>
    <w:rsid w:val="004A55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7">
    <w:name w:val="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c">
    <w:name w:val="Основной текст Знак1"/>
    <w:rsid w:val="004A55A7"/>
    <w:rPr>
      <w:rFonts w:ascii="Times New Roman" w:hAnsi="Times New Roman" w:cs="Times New Roman"/>
      <w:sz w:val="25"/>
      <w:szCs w:val="25"/>
      <w:u w:val="none"/>
    </w:rPr>
  </w:style>
  <w:style w:type="character" w:customStyle="1" w:styleId="12pt">
    <w:name w:val="Основной текст + 12 pt"/>
    <w:aliases w:val="Интервал 0 pt6"/>
    <w:rsid w:val="004A55A7"/>
    <w:rPr>
      <w:rFonts w:ascii="Times New Roman" w:hAnsi="Times New Roman" w:cs="Times New Roman"/>
      <w:spacing w:val="1"/>
      <w:sz w:val="24"/>
      <w:szCs w:val="24"/>
      <w:u w:val="none"/>
    </w:rPr>
  </w:style>
  <w:style w:type="paragraph" w:customStyle="1" w:styleId="1d">
    <w:name w:val="Основной текст1"/>
    <w:basedOn w:val="a"/>
    <w:rsid w:val="004A55A7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rFonts w:ascii="Times New Roman" w:eastAsia="Times New Roman" w:hAnsi="Times New Roman" w:cs="Times New Roman"/>
      <w:kern w:val="1"/>
      <w:sz w:val="15"/>
      <w:szCs w:val="15"/>
    </w:rPr>
  </w:style>
  <w:style w:type="paragraph" w:customStyle="1" w:styleId="AAA">
    <w:name w:val="! AAA !"/>
    <w:rsid w:val="004A55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tekstob">
    <w:name w:val="tekstob"/>
    <w:basedOn w:val="a"/>
    <w:rsid w:val="004A55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4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7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34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9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8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63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garantF1://26643140.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garantF1://26643140.0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garantF1://26643140.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6783C3-7A8D-4A6B-9229-345BDFC6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8877</TotalTime>
  <Pages>47</Pages>
  <Words>20756</Words>
  <Characters>118313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SPecialiST RePack</Company>
  <LinksUpToDate>false</LinksUpToDate>
  <CharactersWithSpaces>138792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На проект решения Нерюнгринского районного  бюджета</dc:subject>
  <dc:creator>User</dc:creator>
  <cp:lastModifiedBy>User</cp:lastModifiedBy>
  <cp:revision>82</cp:revision>
  <cp:lastPrinted>2017-12-04T06:34:00Z</cp:lastPrinted>
  <dcterms:created xsi:type="dcterms:W3CDTF">2016-11-28T09:22:00Z</dcterms:created>
  <dcterms:modified xsi:type="dcterms:W3CDTF">2017-12-05T01:38:00Z</dcterms:modified>
</cp:coreProperties>
</file>